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45C" w:rsidRPr="004121B5" w:rsidRDefault="003C345C" w:rsidP="00DE0176">
      <w:pPr>
        <w:rPr>
          <w:noProof/>
          <w:sz w:val="20"/>
          <w:szCs w:val="20"/>
        </w:rPr>
      </w:pPr>
      <w:r w:rsidRPr="004121B5">
        <w:rPr>
          <w:noProof/>
          <w:sz w:val="20"/>
          <w:szCs w:val="20"/>
        </w:rPr>
        <w:fldChar w:fldCharType="begin"/>
      </w:r>
      <w:r w:rsidRPr="004121B5">
        <w:rPr>
          <w:noProof/>
          <w:sz w:val="20"/>
          <w:szCs w:val="20"/>
        </w:rPr>
        <w:instrText xml:space="preserve"> INCLUDEPICTURE  "D:\\Clipart\\Arm306.jpg" \* MERGEFORMATINET </w:instrText>
      </w:r>
      <w:r w:rsidRPr="004121B5">
        <w:rPr>
          <w:noProof/>
          <w:sz w:val="20"/>
          <w:szCs w:val="20"/>
        </w:rPr>
        <w:fldChar w:fldCharType="separate"/>
      </w:r>
      <w:r w:rsidR="001C2681" w:rsidRPr="004121B5">
        <w:rPr>
          <w:sz w:val="20"/>
          <w:szCs w:val="20"/>
        </w:rPr>
        <w:fldChar w:fldCharType="begin"/>
      </w:r>
      <w:r w:rsidR="001C2681" w:rsidRPr="004121B5">
        <w:rPr>
          <w:sz w:val="20"/>
          <w:szCs w:val="20"/>
        </w:rPr>
        <w:instrText xml:space="preserve"> INCLUDEPICTURE  "D:\\Clipart\\Arm306.jpg" \* MERGEFORMATINET </w:instrText>
      </w:r>
      <w:r w:rsidR="001C2681" w:rsidRPr="004121B5">
        <w:rPr>
          <w:sz w:val="20"/>
          <w:szCs w:val="20"/>
        </w:rPr>
        <w:fldChar w:fldCharType="separate"/>
      </w:r>
      <w:r w:rsidR="00BC42D3" w:rsidRPr="004121B5">
        <w:rPr>
          <w:sz w:val="20"/>
          <w:szCs w:val="20"/>
        </w:rPr>
        <w:fldChar w:fldCharType="begin"/>
      </w:r>
      <w:r w:rsidR="00BC42D3" w:rsidRPr="004121B5">
        <w:rPr>
          <w:sz w:val="20"/>
          <w:szCs w:val="20"/>
        </w:rPr>
        <w:instrText xml:space="preserve"> INCLUDEPICTURE  "D:\\Clipart\\Arm306.jpg" \* MERGEFORMATINET </w:instrText>
      </w:r>
      <w:r w:rsidR="00BC42D3" w:rsidRPr="004121B5">
        <w:rPr>
          <w:sz w:val="20"/>
          <w:szCs w:val="20"/>
        </w:rPr>
        <w:fldChar w:fldCharType="separate"/>
      </w:r>
      <w:r w:rsidR="004D7D83" w:rsidRPr="004121B5">
        <w:rPr>
          <w:sz w:val="20"/>
          <w:szCs w:val="20"/>
        </w:rPr>
        <w:fldChar w:fldCharType="begin"/>
      </w:r>
      <w:r w:rsidR="004D7D83" w:rsidRPr="004121B5">
        <w:rPr>
          <w:sz w:val="20"/>
          <w:szCs w:val="20"/>
        </w:rPr>
        <w:instrText xml:space="preserve"> INCLUDEPICTURE  "D:\\Clipart\\Arm306.jpg" \* MERGEFORMATINET </w:instrText>
      </w:r>
      <w:r w:rsidR="004D7D83" w:rsidRPr="004121B5">
        <w:rPr>
          <w:sz w:val="20"/>
          <w:szCs w:val="20"/>
        </w:rPr>
        <w:fldChar w:fldCharType="separate"/>
      </w:r>
      <w:r w:rsidR="002F6E82" w:rsidRPr="004121B5">
        <w:rPr>
          <w:sz w:val="20"/>
          <w:szCs w:val="20"/>
        </w:rPr>
        <w:fldChar w:fldCharType="begin"/>
      </w:r>
      <w:r w:rsidR="002F6E82" w:rsidRPr="004121B5">
        <w:rPr>
          <w:sz w:val="20"/>
          <w:szCs w:val="20"/>
        </w:rPr>
        <w:instrText xml:space="preserve"> INCLUDEPICTURE  "D:\\Clipart\\Arm306.jpg" \* MERGEFORMATINET </w:instrText>
      </w:r>
      <w:r w:rsidR="002F6E82" w:rsidRPr="004121B5">
        <w:rPr>
          <w:sz w:val="20"/>
          <w:szCs w:val="20"/>
        </w:rPr>
        <w:fldChar w:fldCharType="separate"/>
      </w:r>
      <w:r w:rsidR="0075766F" w:rsidRPr="004121B5">
        <w:rPr>
          <w:sz w:val="20"/>
          <w:szCs w:val="20"/>
        </w:rPr>
        <w:fldChar w:fldCharType="begin"/>
      </w:r>
      <w:r w:rsidR="0075766F" w:rsidRPr="004121B5">
        <w:rPr>
          <w:sz w:val="20"/>
          <w:szCs w:val="20"/>
        </w:rPr>
        <w:instrText xml:space="preserve"> INCLUDEPICTURE  "D:\\Clipart\\Arm306.jpg" \* MERGEFORMATINET </w:instrText>
      </w:r>
      <w:r w:rsidR="0075766F" w:rsidRPr="004121B5">
        <w:rPr>
          <w:sz w:val="20"/>
          <w:szCs w:val="20"/>
        </w:rPr>
        <w:fldChar w:fldCharType="separate"/>
      </w:r>
      <w:r w:rsidR="00F25333" w:rsidRPr="004121B5">
        <w:rPr>
          <w:sz w:val="20"/>
          <w:szCs w:val="20"/>
        </w:rPr>
        <w:fldChar w:fldCharType="begin"/>
      </w:r>
      <w:r w:rsidR="00F25333" w:rsidRPr="004121B5">
        <w:rPr>
          <w:sz w:val="20"/>
          <w:szCs w:val="20"/>
        </w:rPr>
        <w:instrText xml:space="preserve"> INCLUDEPICTURE  "D:\\Clipart\\Arm306.jpg" \* MERGEFORMATINET </w:instrText>
      </w:r>
      <w:r w:rsidR="00F25333" w:rsidRPr="004121B5">
        <w:rPr>
          <w:sz w:val="20"/>
          <w:szCs w:val="20"/>
        </w:rPr>
        <w:fldChar w:fldCharType="separate"/>
      </w:r>
      <w:r w:rsidR="00E77D01" w:rsidRPr="004121B5">
        <w:rPr>
          <w:sz w:val="20"/>
          <w:szCs w:val="20"/>
        </w:rPr>
        <w:fldChar w:fldCharType="begin"/>
      </w:r>
      <w:r w:rsidR="00E77D01" w:rsidRPr="004121B5">
        <w:rPr>
          <w:sz w:val="20"/>
          <w:szCs w:val="20"/>
        </w:rPr>
        <w:instrText xml:space="preserve"> INCLUDEPICTURE  "D:\\Clipart\\Arm306.jpg" \* MERGEFORMATINET </w:instrText>
      </w:r>
      <w:r w:rsidR="00E77D01" w:rsidRPr="004121B5">
        <w:rPr>
          <w:sz w:val="20"/>
          <w:szCs w:val="20"/>
        </w:rPr>
        <w:fldChar w:fldCharType="separate"/>
      </w:r>
      <w:r w:rsidR="005649CE" w:rsidRPr="004121B5">
        <w:rPr>
          <w:sz w:val="20"/>
          <w:szCs w:val="20"/>
        </w:rPr>
        <w:fldChar w:fldCharType="begin"/>
      </w:r>
      <w:r w:rsidR="005649CE" w:rsidRPr="004121B5">
        <w:rPr>
          <w:sz w:val="20"/>
          <w:szCs w:val="20"/>
        </w:rPr>
        <w:instrText xml:space="preserve"> INCLUDEPICTURE  "D:\\Clipart\\Arm306.jpg" \* MERGEFORMATINET </w:instrText>
      </w:r>
      <w:r w:rsidR="005649CE" w:rsidRPr="004121B5">
        <w:rPr>
          <w:sz w:val="20"/>
          <w:szCs w:val="20"/>
        </w:rPr>
        <w:fldChar w:fldCharType="separate"/>
      </w:r>
      <w:r w:rsidR="000A13FA" w:rsidRPr="004121B5">
        <w:rPr>
          <w:sz w:val="20"/>
          <w:szCs w:val="20"/>
        </w:rPr>
        <w:fldChar w:fldCharType="begin"/>
      </w:r>
      <w:r w:rsidR="000A13FA" w:rsidRPr="004121B5">
        <w:rPr>
          <w:sz w:val="20"/>
          <w:szCs w:val="20"/>
        </w:rPr>
        <w:instrText xml:space="preserve"> INCLUDEPICTURE  "D:\\Clipart\\Arm306.jpg" \* MERGEFORMATINET </w:instrText>
      </w:r>
      <w:r w:rsidR="000A13FA" w:rsidRPr="004121B5">
        <w:rPr>
          <w:sz w:val="20"/>
          <w:szCs w:val="20"/>
        </w:rPr>
        <w:fldChar w:fldCharType="separate"/>
      </w:r>
      <w:r w:rsidR="00AC6644" w:rsidRPr="004121B5">
        <w:rPr>
          <w:sz w:val="20"/>
          <w:szCs w:val="20"/>
        </w:rPr>
        <w:fldChar w:fldCharType="begin"/>
      </w:r>
      <w:r w:rsidR="00AC6644" w:rsidRPr="004121B5">
        <w:rPr>
          <w:sz w:val="20"/>
          <w:szCs w:val="20"/>
        </w:rPr>
        <w:instrText xml:space="preserve"> INCLUDEPICTURE  "D:\\Clipart\\Arm306.jpg" \* MERGEFORMATINET </w:instrText>
      </w:r>
      <w:r w:rsidR="00AC6644" w:rsidRPr="004121B5">
        <w:rPr>
          <w:sz w:val="20"/>
          <w:szCs w:val="20"/>
        </w:rPr>
        <w:fldChar w:fldCharType="separate"/>
      </w:r>
      <w:r w:rsidR="00EE6D72" w:rsidRPr="004121B5">
        <w:rPr>
          <w:sz w:val="20"/>
          <w:szCs w:val="20"/>
        </w:rPr>
        <w:fldChar w:fldCharType="begin"/>
      </w:r>
      <w:r w:rsidR="00EE6D72" w:rsidRPr="004121B5">
        <w:rPr>
          <w:sz w:val="20"/>
          <w:szCs w:val="20"/>
        </w:rPr>
        <w:instrText xml:space="preserve"> INCLUDEPICTURE  "D:\\Clipart\\Arm306.jpg" \* MERGEFORMATINET </w:instrText>
      </w:r>
      <w:r w:rsidR="00EE6D72" w:rsidRPr="004121B5">
        <w:rPr>
          <w:sz w:val="20"/>
          <w:szCs w:val="20"/>
        </w:rPr>
        <w:fldChar w:fldCharType="separate"/>
      </w:r>
      <w:r w:rsidR="00EF59D1" w:rsidRPr="004121B5">
        <w:rPr>
          <w:sz w:val="20"/>
          <w:szCs w:val="20"/>
        </w:rPr>
        <w:fldChar w:fldCharType="begin"/>
      </w:r>
      <w:r w:rsidR="00EF59D1" w:rsidRPr="004121B5">
        <w:rPr>
          <w:sz w:val="20"/>
          <w:szCs w:val="20"/>
        </w:rPr>
        <w:instrText xml:space="preserve"> INCLUDEPICTURE  "D:\\Clipart\\Arm306.jpg" \* MERGEFORMATINET </w:instrText>
      </w:r>
      <w:r w:rsidR="00EF59D1" w:rsidRPr="004121B5">
        <w:rPr>
          <w:sz w:val="20"/>
          <w:szCs w:val="20"/>
        </w:rPr>
        <w:fldChar w:fldCharType="separate"/>
      </w:r>
      <w:r w:rsidR="00C25F04" w:rsidRPr="004121B5">
        <w:rPr>
          <w:sz w:val="20"/>
          <w:szCs w:val="20"/>
        </w:rPr>
        <w:fldChar w:fldCharType="begin"/>
      </w:r>
      <w:r w:rsidR="00C25F04" w:rsidRPr="004121B5">
        <w:rPr>
          <w:sz w:val="20"/>
          <w:szCs w:val="20"/>
        </w:rPr>
        <w:instrText xml:space="preserve"> INCLUDEPICTURE  "D:\\Clipart\\Arm306.jpg" \* MERGEFORMATINET </w:instrText>
      </w:r>
      <w:r w:rsidR="00C25F04" w:rsidRPr="004121B5">
        <w:rPr>
          <w:sz w:val="20"/>
          <w:szCs w:val="20"/>
        </w:rPr>
        <w:fldChar w:fldCharType="separate"/>
      </w:r>
      <w:r w:rsidR="00A423E0" w:rsidRPr="004121B5">
        <w:rPr>
          <w:sz w:val="20"/>
          <w:szCs w:val="20"/>
        </w:rPr>
        <w:fldChar w:fldCharType="begin"/>
      </w:r>
      <w:r w:rsidR="00A423E0" w:rsidRPr="004121B5">
        <w:rPr>
          <w:sz w:val="20"/>
          <w:szCs w:val="20"/>
        </w:rPr>
        <w:instrText xml:space="preserve"> INCLUDEPICTURE  "D:\\Clipart\\Arm306.jpg" \* MERGEFORMATINET </w:instrText>
      </w:r>
      <w:r w:rsidR="00A423E0" w:rsidRPr="004121B5">
        <w:rPr>
          <w:sz w:val="20"/>
          <w:szCs w:val="20"/>
        </w:rPr>
        <w:fldChar w:fldCharType="separate"/>
      </w:r>
      <w:r w:rsidR="00AB795D" w:rsidRPr="004121B5">
        <w:rPr>
          <w:sz w:val="20"/>
          <w:szCs w:val="20"/>
        </w:rPr>
        <w:fldChar w:fldCharType="begin"/>
      </w:r>
      <w:r w:rsidR="00AB795D" w:rsidRPr="004121B5">
        <w:rPr>
          <w:sz w:val="20"/>
          <w:szCs w:val="20"/>
        </w:rPr>
        <w:instrText xml:space="preserve"> INCLUDEPICTURE  "D:\\Clipart\\Arm306.jpg" \* MERGEFORMATINET </w:instrText>
      </w:r>
      <w:r w:rsidR="00AB795D" w:rsidRPr="004121B5">
        <w:rPr>
          <w:sz w:val="20"/>
          <w:szCs w:val="20"/>
        </w:rPr>
        <w:fldChar w:fldCharType="separate"/>
      </w:r>
      <w:r w:rsidR="0066231C" w:rsidRPr="004121B5">
        <w:rPr>
          <w:sz w:val="20"/>
          <w:szCs w:val="20"/>
        </w:rPr>
        <w:fldChar w:fldCharType="begin"/>
      </w:r>
      <w:r w:rsidR="0066231C" w:rsidRPr="004121B5">
        <w:rPr>
          <w:sz w:val="20"/>
          <w:szCs w:val="20"/>
        </w:rPr>
        <w:instrText xml:space="preserve"> INCLUDEPICTURE  "D:\\Clipart\\Arm306.jpg" \* MERGEFORMATINET </w:instrText>
      </w:r>
      <w:r w:rsidR="0066231C" w:rsidRPr="004121B5">
        <w:rPr>
          <w:sz w:val="20"/>
          <w:szCs w:val="20"/>
        </w:rPr>
        <w:fldChar w:fldCharType="separate"/>
      </w:r>
      <w:r w:rsidR="0027662A" w:rsidRPr="004121B5">
        <w:rPr>
          <w:sz w:val="20"/>
          <w:szCs w:val="20"/>
        </w:rPr>
        <w:fldChar w:fldCharType="begin"/>
      </w:r>
      <w:r w:rsidR="0027662A" w:rsidRPr="004121B5">
        <w:rPr>
          <w:sz w:val="20"/>
          <w:szCs w:val="20"/>
        </w:rPr>
        <w:instrText xml:space="preserve"> INCLUDEPICTURE  "D:\\Clipart\\Arm306.jpg" \* MERGEFORMATINET </w:instrText>
      </w:r>
      <w:r w:rsidR="0027662A" w:rsidRPr="004121B5">
        <w:rPr>
          <w:sz w:val="20"/>
          <w:szCs w:val="20"/>
        </w:rPr>
        <w:fldChar w:fldCharType="separate"/>
      </w:r>
      <w:r w:rsidR="00482FF3" w:rsidRPr="004121B5">
        <w:rPr>
          <w:sz w:val="20"/>
          <w:szCs w:val="20"/>
        </w:rPr>
        <w:fldChar w:fldCharType="begin"/>
      </w:r>
      <w:r w:rsidR="00482FF3" w:rsidRPr="004121B5">
        <w:rPr>
          <w:sz w:val="20"/>
          <w:szCs w:val="20"/>
        </w:rPr>
        <w:instrText xml:space="preserve"> INCLUDEPICTURE  "D:\\Clipart\\Arm306.jpg" \* MERGEFORMATINET </w:instrText>
      </w:r>
      <w:r w:rsidR="00482FF3" w:rsidRPr="004121B5">
        <w:rPr>
          <w:sz w:val="20"/>
          <w:szCs w:val="20"/>
        </w:rPr>
        <w:fldChar w:fldCharType="separate"/>
      </w:r>
      <w:r w:rsidR="00701AC1" w:rsidRPr="004121B5">
        <w:rPr>
          <w:sz w:val="20"/>
          <w:szCs w:val="20"/>
        </w:rPr>
        <w:fldChar w:fldCharType="begin"/>
      </w:r>
      <w:r w:rsidR="00701AC1" w:rsidRPr="004121B5">
        <w:rPr>
          <w:sz w:val="20"/>
          <w:szCs w:val="20"/>
        </w:rPr>
        <w:instrText xml:space="preserve"> INCLUDEPICTURE  "D:\\Clipart\\Arm306.jpg" \* MERGEFORMATINET </w:instrText>
      </w:r>
      <w:r w:rsidR="00701AC1" w:rsidRPr="004121B5">
        <w:rPr>
          <w:sz w:val="20"/>
          <w:szCs w:val="20"/>
        </w:rPr>
        <w:fldChar w:fldCharType="separate"/>
      </w:r>
      <w:r w:rsidR="00000BBF" w:rsidRPr="004121B5">
        <w:rPr>
          <w:sz w:val="20"/>
          <w:szCs w:val="20"/>
        </w:rPr>
        <w:fldChar w:fldCharType="begin"/>
      </w:r>
      <w:r w:rsidR="00000BBF" w:rsidRPr="004121B5">
        <w:rPr>
          <w:sz w:val="20"/>
          <w:szCs w:val="20"/>
        </w:rPr>
        <w:instrText xml:space="preserve"> INCLUDEPICTURE  "D:\\Clipart\\Arm306.jpg" \* MERGEFORMATINET </w:instrText>
      </w:r>
      <w:r w:rsidR="00000BBF" w:rsidRPr="004121B5">
        <w:rPr>
          <w:sz w:val="20"/>
          <w:szCs w:val="20"/>
        </w:rPr>
        <w:fldChar w:fldCharType="separate"/>
      </w:r>
      <w:r w:rsidR="000637A4" w:rsidRPr="004121B5">
        <w:rPr>
          <w:sz w:val="20"/>
          <w:szCs w:val="20"/>
        </w:rPr>
        <w:fldChar w:fldCharType="begin"/>
      </w:r>
      <w:r w:rsidR="000637A4" w:rsidRPr="004121B5">
        <w:rPr>
          <w:sz w:val="20"/>
          <w:szCs w:val="20"/>
        </w:rPr>
        <w:instrText xml:space="preserve"> INCLUDEPICTURE  "D:\\Clipart\\Arm306.jpg" \* MERGEFORMATINET </w:instrText>
      </w:r>
      <w:r w:rsidR="000637A4" w:rsidRPr="004121B5">
        <w:rPr>
          <w:sz w:val="20"/>
          <w:szCs w:val="20"/>
        </w:rPr>
        <w:fldChar w:fldCharType="separate"/>
      </w:r>
      <w:r w:rsidR="00256E4F" w:rsidRPr="004121B5">
        <w:rPr>
          <w:sz w:val="20"/>
          <w:szCs w:val="20"/>
        </w:rPr>
        <w:fldChar w:fldCharType="begin"/>
      </w:r>
      <w:r w:rsidR="00256E4F" w:rsidRPr="004121B5">
        <w:rPr>
          <w:sz w:val="20"/>
          <w:szCs w:val="20"/>
        </w:rPr>
        <w:instrText xml:space="preserve"> INCLUDEPICTURE  "D:\\Clipart\\Arm306.jpg" \* MERGEFORMATINET </w:instrText>
      </w:r>
      <w:r w:rsidR="00256E4F" w:rsidRPr="004121B5">
        <w:rPr>
          <w:sz w:val="20"/>
          <w:szCs w:val="20"/>
        </w:rPr>
        <w:fldChar w:fldCharType="separate"/>
      </w:r>
      <w:r w:rsidR="00CF165C" w:rsidRPr="004121B5">
        <w:rPr>
          <w:sz w:val="20"/>
          <w:szCs w:val="20"/>
        </w:rPr>
        <w:fldChar w:fldCharType="begin"/>
      </w:r>
      <w:r w:rsidR="00CF165C" w:rsidRPr="004121B5">
        <w:rPr>
          <w:sz w:val="20"/>
          <w:szCs w:val="20"/>
        </w:rPr>
        <w:instrText xml:space="preserve"> INCLUDEPICTURE  "D:\\Clipart\\Arm306.jpg" \* MERGEFORMATINET </w:instrText>
      </w:r>
      <w:r w:rsidR="00CF165C" w:rsidRPr="004121B5">
        <w:rPr>
          <w:sz w:val="20"/>
          <w:szCs w:val="20"/>
        </w:rPr>
        <w:fldChar w:fldCharType="separate"/>
      </w:r>
      <w:r w:rsidR="005E508C" w:rsidRPr="004121B5">
        <w:rPr>
          <w:sz w:val="20"/>
          <w:szCs w:val="20"/>
        </w:rPr>
        <w:fldChar w:fldCharType="begin"/>
      </w:r>
      <w:r w:rsidR="005E508C" w:rsidRPr="004121B5">
        <w:rPr>
          <w:sz w:val="20"/>
          <w:szCs w:val="20"/>
        </w:rPr>
        <w:instrText xml:space="preserve"> INCLUDEPICTURE  "D:\\Clipart\\Arm306.jpg" \* MERGEFORMATINET </w:instrText>
      </w:r>
      <w:r w:rsidR="005E508C" w:rsidRPr="004121B5">
        <w:rPr>
          <w:sz w:val="20"/>
          <w:szCs w:val="20"/>
        </w:rPr>
        <w:fldChar w:fldCharType="separate"/>
      </w:r>
      <w:r w:rsidR="00B11B72" w:rsidRPr="004121B5">
        <w:rPr>
          <w:sz w:val="20"/>
          <w:szCs w:val="20"/>
        </w:rPr>
        <w:fldChar w:fldCharType="begin"/>
      </w:r>
      <w:r w:rsidR="00B11B72" w:rsidRPr="004121B5">
        <w:rPr>
          <w:sz w:val="20"/>
          <w:szCs w:val="20"/>
        </w:rPr>
        <w:instrText xml:space="preserve"> INCLUDEPICTURE  "D:\\Clipart\\Arm306.jpg" \* MERGEFORMATINET </w:instrText>
      </w:r>
      <w:r w:rsidR="00B11B72" w:rsidRPr="004121B5">
        <w:rPr>
          <w:sz w:val="20"/>
          <w:szCs w:val="20"/>
        </w:rPr>
        <w:fldChar w:fldCharType="separate"/>
      </w:r>
      <w:r w:rsidR="003A18B0" w:rsidRPr="004121B5">
        <w:rPr>
          <w:sz w:val="20"/>
          <w:szCs w:val="20"/>
        </w:rPr>
        <w:fldChar w:fldCharType="begin"/>
      </w:r>
      <w:r w:rsidR="003A18B0" w:rsidRPr="004121B5">
        <w:rPr>
          <w:sz w:val="20"/>
          <w:szCs w:val="20"/>
        </w:rPr>
        <w:instrText xml:space="preserve"> INCLUDEPICTURE  "D:\\Clipart\\Arm306.jpg" \* MERGEFORMATINET </w:instrText>
      </w:r>
      <w:r w:rsidR="003A18B0" w:rsidRPr="004121B5">
        <w:rPr>
          <w:sz w:val="20"/>
          <w:szCs w:val="20"/>
        </w:rPr>
        <w:fldChar w:fldCharType="separate"/>
      </w:r>
      <w:r w:rsidR="00982FC0" w:rsidRPr="004121B5">
        <w:rPr>
          <w:sz w:val="20"/>
          <w:szCs w:val="20"/>
        </w:rPr>
        <w:fldChar w:fldCharType="begin"/>
      </w:r>
      <w:r w:rsidR="00982FC0" w:rsidRPr="004121B5">
        <w:rPr>
          <w:sz w:val="20"/>
          <w:szCs w:val="20"/>
        </w:rPr>
        <w:instrText xml:space="preserve"> INCLUDEPICTURE  "D:\\Clipart\\Arm306.jpg" \* MERGEFORMATINET </w:instrText>
      </w:r>
      <w:r w:rsidR="00982FC0" w:rsidRPr="004121B5">
        <w:rPr>
          <w:sz w:val="20"/>
          <w:szCs w:val="20"/>
        </w:rPr>
        <w:fldChar w:fldCharType="separate"/>
      </w:r>
      <w:r w:rsidR="00CD17FC" w:rsidRPr="004121B5">
        <w:rPr>
          <w:sz w:val="20"/>
          <w:szCs w:val="20"/>
        </w:rPr>
        <w:fldChar w:fldCharType="begin"/>
      </w:r>
      <w:r w:rsidR="00CD17FC" w:rsidRPr="004121B5">
        <w:rPr>
          <w:sz w:val="20"/>
          <w:szCs w:val="20"/>
        </w:rPr>
        <w:instrText xml:space="preserve"> INCLUDEPICTURE  "D:\\Clipart\\Arm306.jpg" \* MERGEFORMATINET </w:instrText>
      </w:r>
      <w:r w:rsidR="00CD17FC" w:rsidRPr="004121B5">
        <w:rPr>
          <w:sz w:val="20"/>
          <w:szCs w:val="20"/>
        </w:rPr>
        <w:fldChar w:fldCharType="separate"/>
      </w:r>
      <w:r w:rsidR="001A11C6" w:rsidRPr="004121B5">
        <w:rPr>
          <w:sz w:val="20"/>
          <w:szCs w:val="20"/>
        </w:rPr>
        <w:fldChar w:fldCharType="begin"/>
      </w:r>
      <w:r w:rsidR="001A11C6" w:rsidRPr="004121B5">
        <w:rPr>
          <w:sz w:val="20"/>
          <w:szCs w:val="20"/>
        </w:rPr>
        <w:instrText xml:space="preserve"> INCLUDEPICTURE  "D:\\Clipart\\Arm306.jpg" \* MERGEFORMATINET </w:instrText>
      </w:r>
      <w:r w:rsidR="001A11C6" w:rsidRPr="004121B5">
        <w:rPr>
          <w:sz w:val="20"/>
          <w:szCs w:val="20"/>
        </w:rPr>
        <w:fldChar w:fldCharType="separate"/>
      </w:r>
      <w:r w:rsidR="00542AA1" w:rsidRPr="004121B5">
        <w:rPr>
          <w:sz w:val="20"/>
          <w:szCs w:val="20"/>
        </w:rPr>
        <w:fldChar w:fldCharType="begin"/>
      </w:r>
      <w:r w:rsidR="00542AA1" w:rsidRPr="004121B5">
        <w:rPr>
          <w:sz w:val="20"/>
          <w:szCs w:val="20"/>
        </w:rPr>
        <w:instrText xml:space="preserve"> INCLUDEPICTURE  "D:\\Clipart\\Arm306.jpg" \* MERGEFORMATINET </w:instrText>
      </w:r>
      <w:r w:rsidR="00542AA1" w:rsidRPr="004121B5">
        <w:rPr>
          <w:sz w:val="20"/>
          <w:szCs w:val="20"/>
        </w:rPr>
        <w:fldChar w:fldCharType="separate"/>
      </w:r>
      <w:r w:rsidR="00E95771" w:rsidRPr="004121B5">
        <w:rPr>
          <w:sz w:val="20"/>
          <w:szCs w:val="20"/>
        </w:rPr>
        <w:fldChar w:fldCharType="begin"/>
      </w:r>
      <w:r w:rsidR="00E95771" w:rsidRPr="004121B5">
        <w:rPr>
          <w:sz w:val="20"/>
          <w:szCs w:val="20"/>
        </w:rPr>
        <w:instrText xml:space="preserve"> INCLUDEPICTURE  "D:\\Clipart\\Arm306.jpg" \* MERGEFORMATINET </w:instrText>
      </w:r>
      <w:r w:rsidR="00E95771" w:rsidRPr="004121B5">
        <w:rPr>
          <w:sz w:val="20"/>
          <w:szCs w:val="20"/>
        </w:rPr>
        <w:fldChar w:fldCharType="separate"/>
      </w:r>
      <w:r w:rsidR="008669EB" w:rsidRPr="004121B5">
        <w:rPr>
          <w:sz w:val="20"/>
          <w:szCs w:val="20"/>
        </w:rPr>
        <w:fldChar w:fldCharType="begin"/>
      </w:r>
      <w:r w:rsidR="008669EB" w:rsidRPr="004121B5">
        <w:rPr>
          <w:sz w:val="20"/>
          <w:szCs w:val="20"/>
        </w:rPr>
        <w:instrText xml:space="preserve"> INCLUDEPICTURE  "D:\\Clipart\\Arm306.jpg" \* MERGEFORMATINET </w:instrText>
      </w:r>
      <w:r w:rsidR="008669EB" w:rsidRPr="004121B5">
        <w:rPr>
          <w:sz w:val="20"/>
          <w:szCs w:val="20"/>
        </w:rPr>
        <w:fldChar w:fldCharType="separate"/>
      </w:r>
      <w:r w:rsidR="00AD42A0" w:rsidRPr="004121B5">
        <w:rPr>
          <w:sz w:val="20"/>
          <w:szCs w:val="20"/>
        </w:rPr>
        <w:fldChar w:fldCharType="begin"/>
      </w:r>
      <w:r w:rsidR="00AD42A0" w:rsidRPr="004121B5">
        <w:rPr>
          <w:sz w:val="20"/>
          <w:szCs w:val="20"/>
        </w:rPr>
        <w:instrText xml:space="preserve"> INCLUDEPICTURE  "D:\\Clipart\\Arm306.jpg" \* MERGEFORMATINET </w:instrText>
      </w:r>
      <w:r w:rsidR="00AD42A0" w:rsidRPr="004121B5">
        <w:rPr>
          <w:sz w:val="20"/>
          <w:szCs w:val="20"/>
        </w:rPr>
        <w:fldChar w:fldCharType="separate"/>
      </w:r>
      <w:r w:rsidR="0048662A" w:rsidRPr="004121B5">
        <w:rPr>
          <w:sz w:val="20"/>
          <w:szCs w:val="20"/>
        </w:rPr>
        <w:fldChar w:fldCharType="begin"/>
      </w:r>
      <w:r w:rsidR="0048662A" w:rsidRPr="004121B5">
        <w:rPr>
          <w:sz w:val="20"/>
          <w:szCs w:val="20"/>
        </w:rPr>
        <w:instrText xml:space="preserve"> INCLUDEPICTURE  "D:\\Clipart\\Arm306.jpg" \* MERGEFORMATINET </w:instrText>
      </w:r>
      <w:r w:rsidR="0048662A" w:rsidRPr="004121B5">
        <w:rPr>
          <w:sz w:val="20"/>
          <w:szCs w:val="20"/>
        </w:rPr>
        <w:fldChar w:fldCharType="separate"/>
      </w:r>
      <w:r w:rsidR="0057058E" w:rsidRPr="004121B5">
        <w:rPr>
          <w:sz w:val="20"/>
          <w:szCs w:val="20"/>
        </w:rPr>
        <w:fldChar w:fldCharType="begin"/>
      </w:r>
      <w:r w:rsidR="0057058E" w:rsidRPr="004121B5">
        <w:rPr>
          <w:sz w:val="20"/>
          <w:szCs w:val="20"/>
        </w:rPr>
        <w:instrText xml:space="preserve"> INCLUDEPICTURE  "D:\\Clipart\\Arm306.jpg" \* MERGEFORMATINET </w:instrText>
      </w:r>
      <w:r w:rsidR="0057058E" w:rsidRPr="004121B5">
        <w:rPr>
          <w:sz w:val="20"/>
          <w:szCs w:val="20"/>
        </w:rPr>
        <w:fldChar w:fldCharType="separate"/>
      </w:r>
      <w:r w:rsidR="00B16F5B" w:rsidRPr="004121B5">
        <w:rPr>
          <w:sz w:val="20"/>
          <w:szCs w:val="20"/>
        </w:rPr>
        <w:fldChar w:fldCharType="begin"/>
      </w:r>
      <w:r w:rsidR="00B16F5B" w:rsidRPr="004121B5">
        <w:rPr>
          <w:sz w:val="20"/>
          <w:szCs w:val="20"/>
        </w:rPr>
        <w:instrText xml:space="preserve"> INCLUDEPICTURE  "D:\\Clipart\\Arm306.jpg" \* MERGEFORMATINET </w:instrText>
      </w:r>
      <w:r w:rsidR="00B16F5B" w:rsidRPr="004121B5">
        <w:rPr>
          <w:sz w:val="20"/>
          <w:szCs w:val="20"/>
        </w:rPr>
        <w:fldChar w:fldCharType="separate"/>
      </w:r>
      <w:r w:rsidR="00415200" w:rsidRPr="004121B5">
        <w:rPr>
          <w:sz w:val="20"/>
          <w:szCs w:val="20"/>
        </w:rPr>
        <w:fldChar w:fldCharType="begin"/>
      </w:r>
      <w:r w:rsidR="00415200" w:rsidRPr="004121B5">
        <w:rPr>
          <w:sz w:val="20"/>
          <w:szCs w:val="20"/>
        </w:rPr>
        <w:instrText xml:space="preserve"> INCLUDEPICTURE  "D:\\Clipart\\Arm306.jpg" \* MERGEFORMATINET </w:instrText>
      </w:r>
      <w:r w:rsidR="00415200" w:rsidRPr="004121B5">
        <w:rPr>
          <w:sz w:val="20"/>
          <w:szCs w:val="20"/>
        </w:rPr>
        <w:fldChar w:fldCharType="separate"/>
      </w:r>
      <w:r w:rsidR="00A854EA" w:rsidRPr="004121B5">
        <w:rPr>
          <w:sz w:val="20"/>
          <w:szCs w:val="20"/>
        </w:rPr>
        <w:fldChar w:fldCharType="begin"/>
      </w:r>
      <w:r w:rsidR="00A854EA" w:rsidRPr="004121B5">
        <w:rPr>
          <w:sz w:val="20"/>
          <w:szCs w:val="20"/>
        </w:rPr>
        <w:instrText xml:space="preserve"> INCLUDEPICTURE  "D:\\Clipart\\Arm306.jpg" \* MERGEFORMATINET </w:instrText>
      </w:r>
      <w:r w:rsidR="00A854EA" w:rsidRPr="004121B5">
        <w:rPr>
          <w:sz w:val="20"/>
          <w:szCs w:val="20"/>
        </w:rPr>
        <w:fldChar w:fldCharType="separate"/>
      </w:r>
      <w:r w:rsidR="00C23CBC" w:rsidRPr="004121B5">
        <w:rPr>
          <w:sz w:val="20"/>
          <w:szCs w:val="20"/>
        </w:rPr>
        <w:fldChar w:fldCharType="begin"/>
      </w:r>
      <w:r w:rsidR="00C23CBC" w:rsidRPr="004121B5">
        <w:rPr>
          <w:sz w:val="20"/>
          <w:szCs w:val="20"/>
        </w:rPr>
        <w:instrText xml:space="preserve"> INCLUDEPICTURE  "D:\\Clipart\\Arm306.jpg" \* MERGEFORMATINET </w:instrText>
      </w:r>
      <w:r w:rsidR="00C23CBC" w:rsidRPr="004121B5">
        <w:rPr>
          <w:sz w:val="20"/>
          <w:szCs w:val="20"/>
        </w:rPr>
        <w:fldChar w:fldCharType="separate"/>
      </w:r>
      <w:r w:rsidR="00AA5505" w:rsidRPr="004121B5">
        <w:rPr>
          <w:sz w:val="20"/>
          <w:szCs w:val="20"/>
        </w:rPr>
        <w:fldChar w:fldCharType="begin"/>
      </w:r>
      <w:r w:rsidR="00AA5505" w:rsidRPr="004121B5">
        <w:rPr>
          <w:sz w:val="20"/>
          <w:szCs w:val="20"/>
        </w:rPr>
        <w:instrText xml:space="preserve"> INCLUDEPICTURE  "D:\\Clipart\\Arm306.jpg" \* MERGEFORMATINET </w:instrText>
      </w:r>
      <w:r w:rsidR="00AA5505" w:rsidRPr="004121B5">
        <w:rPr>
          <w:sz w:val="20"/>
          <w:szCs w:val="20"/>
        </w:rPr>
        <w:fldChar w:fldCharType="separate"/>
      </w:r>
      <w:r w:rsidR="00A835D2" w:rsidRPr="004121B5">
        <w:rPr>
          <w:sz w:val="20"/>
          <w:szCs w:val="20"/>
        </w:rPr>
        <w:fldChar w:fldCharType="begin"/>
      </w:r>
      <w:r w:rsidR="00A835D2" w:rsidRPr="004121B5">
        <w:rPr>
          <w:sz w:val="20"/>
          <w:szCs w:val="20"/>
        </w:rPr>
        <w:instrText xml:space="preserve"> INCLUDEPICTURE  "D:\\Clipart\\Arm306.jpg" \* MERGEFORMATINET </w:instrText>
      </w:r>
      <w:r w:rsidR="00A835D2" w:rsidRPr="004121B5">
        <w:rPr>
          <w:sz w:val="20"/>
          <w:szCs w:val="20"/>
        </w:rPr>
        <w:fldChar w:fldCharType="separate"/>
      </w:r>
      <w:r w:rsidR="000D3EDF" w:rsidRPr="004121B5">
        <w:rPr>
          <w:sz w:val="20"/>
          <w:szCs w:val="20"/>
        </w:rPr>
        <w:fldChar w:fldCharType="begin"/>
      </w:r>
      <w:r w:rsidR="000D3EDF" w:rsidRPr="004121B5">
        <w:rPr>
          <w:sz w:val="20"/>
          <w:szCs w:val="20"/>
        </w:rPr>
        <w:instrText xml:space="preserve"> INCLUDEPICTURE  "D:\\Clipart\\Arm306.jpg" \* MERGEFORMATINET </w:instrText>
      </w:r>
      <w:r w:rsidR="000D3EDF" w:rsidRPr="004121B5">
        <w:rPr>
          <w:sz w:val="20"/>
          <w:szCs w:val="20"/>
        </w:rPr>
        <w:fldChar w:fldCharType="separate"/>
      </w:r>
      <w:r w:rsidR="00207F2F" w:rsidRPr="004121B5">
        <w:rPr>
          <w:sz w:val="20"/>
          <w:szCs w:val="20"/>
        </w:rPr>
        <w:fldChar w:fldCharType="begin"/>
      </w:r>
      <w:r w:rsidR="00207F2F" w:rsidRPr="004121B5">
        <w:rPr>
          <w:sz w:val="20"/>
          <w:szCs w:val="20"/>
        </w:rPr>
        <w:instrText xml:space="preserve"> INCLUDEPICTURE  "D:\\Clipart\\Arm306.jpg" \* MERGEFORMATINET </w:instrText>
      </w:r>
      <w:r w:rsidR="00207F2F" w:rsidRPr="004121B5">
        <w:rPr>
          <w:sz w:val="20"/>
          <w:szCs w:val="20"/>
        </w:rPr>
        <w:fldChar w:fldCharType="separate"/>
      </w:r>
      <w:r w:rsidR="001813CA" w:rsidRPr="004121B5">
        <w:rPr>
          <w:sz w:val="20"/>
          <w:szCs w:val="20"/>
        </w:rPr>
        <w:fldChar w:fldCharType="begin"/>
      </w:r>
      <w:r w:rsidR="001813CA" w:rsidRPr="004121B5">
        <w:rPr>
          <w:sz w:val="20"/>
          <w:szCs w:val="20"/>
        </w:rPr>
        <w:instrText xml:space="preserve"> INCLUDEPICTURE  "D:\\Clipart\\Arm306.jpg" \* MERGEFORMATINET </w:instrText>
      </w:r>
      <w:r w:rsidR="001813CA" w:rsidRPr="004121B5">
        <w:rPr>
          <w:sz w:val="20"/>
          <w:szCs w:val="20"/>
        </w:rPr>
        <w:fldChar w:fldCharType="separate"/>
      </w:r>
      <w:r w:rsidR="00F869B3" w:rsidRPr="004121B5">
        <w:rPr>
          <w:sz w:val="20"/>
          <w:szCs w:val="20"/>
        </w:rPr>
        <w:fldChar w:fldCharType="begin"/>
      </w:r>
      <w:r w:rsidR="00F869B3" w:rsidRPr="004121B5">
        <w:rPr>
          <w:sz w:val="20"/>
          <w:szCs w:val="20"/>
        </w:rPr>
        <w:instrText xml:space="preserve"> INCLUDEPICTURE  "D:\\Clipart\\Arm306.jpg" \* MERGEFORMATINET </w:instrText>
      </w:r>
      <w:r w:rsidR="00F869B3" w:rsidRPr="004121B5">
        <w:rPr>
          <w:sz w:val="20"/>
          <w:szCs w:val="20"/>
        </w:rPr>
        <w:fldChar w:fldCharType="separate"/>
      </w:r>
      <w:r w:rsidR="0066613F" w:rsidRPr="004121B5">
        <w:rPr>
          <w:sz w:val="20"/>
          <w:szCs w:val="20"/>
        </w:rPr>
        <w:fldChar w:fldCharType="begin"/>
      </w:r>
      <w:r w:rsidR="0066613F" w:rsidRPr="004121B5">
        <w:rPr>
          <w:sz w:val="20"/>
          <w:szCs w:val="20"/>
        </w:rPr>
        <w:instrText xml:space="preserve"> INCLUDEPICTURE  "D:\\Clipart\\Arm306.jpg" \* MERGEFORMATINET </w:instrText>
      </w:r>
      <w:r w:rsidR="0066613F" w:rsidRPr="004121B5">
        <w:rPr>
          <w:sz w:val="20"/>
          <w:szCs w:val="20"/>
        </w:rPr>
        <w:fldChar w:fldCharType="separate"/>
      </w:r>
      <w:r w:rsidR="009D1054" w:rsidRPr="004121B5">
        <w:rPr>
          <w:sz w:val="20"/>
          <w:szCs w:val="20"/>
        </w:rPr>
        <w:fldChar w:fldCharType="begin"/>
      </w:r>
      <w:r w:rsidR="009D1054" w:rsidRPr="004121B5">
        <w:rPr>
          <w:sz w:val="20"/>
          <w:szCs w:val="20"/>
        </w:rPr>
        <w:instrText xml:space="preserve"> INCLUDEPICTURE  "D:\\Clipart\\Arm306.jpg" \* MERGEFORMATINET </w:instrText>
      </w:r>
      <w:r w:rsidR="009D1054" w:rsidRPr="004121B5">
        <w:rPr>
          <w:sz w:val="20"/>
          <w:szCs w:val="20"/>
        </w:rPr>
        <w:fldChar w:fldCharType="separate"/>
      </w:r>
      <w:r w:rsidR="007245B1" w:rsidRPr="004121B5">
        <w:rPr>
          <w:sz w:val="20"/>
          <w:szCs w:val="20"/>
        </w:rPr>
        <w:fldChar w:fldCharType="begin"/>
      </w:r>
      <w:r w:rsidR="007245B1" w:rsidRPr="004121B5">
        <w:rPr>
          <w:sz w:val="20"/>
          <w:szCs w:val="20"/>
        </w:rPr>
        <w:instrText xml:space="preserve"> INCLUDEPICTURE  "D:\\Clipart\\Arm306.jpg" \* MERGEFORMATINET </w:instrText>
      </w:r>
      <w:r w:rsidR="007245B1" w:rsidRPr="004121B5">
        <w:rPr>
          <w:sz w:val="20"/>
          <w:szCs w:val="20"/>
        </w:rPr>
        <w:fldChar w:fldCharType="separate"/>
      </w:r>
      <w:r w:rsidR="002575B7" w:rsidRPr="004121B5">
        <w:rPr>
          <w:sz w:val="20"/>
          <w:szCs w:val="20"/>
        </w:rPr>
        <w:fldChar w:fldCharType="begin"/>
      </w:r>
      <w:r w:rsidR="002575B7" w:rsidRPr="004121B5">
        <w:rPr>
          <w:sz w:val="20"/>
          <w:szCs w:val="20"/>
        </w:rPr>
        <w:instrText xml:space="preserve"> INCLUDEPICTURE  "D:\\Clipart\\Arm306.jpg" \* MERGEFORMATINET </w:instrText>
      </w:r>
      <w:r w:rsidR="002575B7" w:rsidRPr="004121B5">
        <w:rPr>
          <w:sz w:val="20"/>
          <w:szCs w:val="20"/>
        </w:rPr>
        <w:fldChar w:fldCharType="separate"/>
      </w:r>
      <w:r w:rsidR="004A5C0C" w:rsidRPr="004121B5">
        <w:rPr>
          <w:sz w:val="20"/>
          <w:szCs w:val="20"/>
        </w:rPr>
        <w:fldChar w:fldCharType="begin"/>
      </w:r>
      <w:r w:rsidR="004A5C0C" w:rsidRPr="004121B5">
        <w:rPr>
          <w:sz w:val="20"/>
          <w:szCs w:val="20"/>
        </w:rPr>
        <w:instrText xml:space="preserve"> INCLUDEPICTURE  "D:\\Clipart\\Arm306.jpg" \* MERGEFORMATINET </w:instrText>
      </w:r>
      <w:r w:rsidR="004A5C0C" w:rsidRPr="004121B5">
        <w:rPr>
          <w:sz w:val="20"/>
          <w:szCs w:val="20"/>
        </w:rPr>
        <w:fldChar w:fldCharType="separate"/>
      </w:r>
      <w:r w:rsidR="008033B3" w:rsidRPr="004121B5">
        <w:rPr>
          <w:sz w:val="20"/>
          <w:szCs w:val="20"/>
        </w:rPr>
        <w:fldChar w:fldCharType="begin"/>
      </w:r>
      <w:r w:rsidR="008033B3" w:rsidRPr="004121B5">
        <w:rPr>
          <w:sz w:val="20"/>
          <w:szCs w:val="20"/>
        </w:rPr>
        <w:instrText xml:space="preserve"> INCLUDEPICTURE  "D:\\Clipart\\Arm306.jpg" \* MERGEFORMATINET </w:instrText>
      </w:r>
      <w:r w:rsidR="008033B3" w:rsidRPr="004121B5">
        <w:rPr>
          <w:sz w:val="20"/>
          <w:szCs w:val="20"/>
        </w:rPr>
        <w:fldChar w:fldCharType="separate"/>
      </w:r>
      <w:r w:rsidR="00293FC5" w:rsidRPr="004121B5">
        <w:rPr>
          <w:sz w:val="20"/>
          <w:szCs w:val="20"/>
        </w:rPr>
        <w:fldChar w:fldCharType="begin"/>
      </w:r>
      <w:r w:rsidR="00293FC5" w:rsidRPr="004121B5">
        <w:rPr>
          <w:sz w:val="20"/>
          <w:szCs w:val="20"/>
        </w:rPr>
        <w:instrText xml:space="preserve"> INCLUDEPICTURE  "D:\\Clipart\\Arm306.jpg" \* MERGEFORMATINET </w:instrText>
      </w:r>
      <w:r w:rsidR="00293FC5" w:rsidRPr="004121B5">
        <w:rPr>
          <w:sz w:val="20"/>
          <w:szCs w:val="20"/>
        </w:rPr>
        <w:fldChar w:fldCharType="separate"/>
      </w:r>
      <w:r w:rsidR="009F4A30" w:rsidRPr="004121B5">
        <w:rPr>
          <w:sz w:val="20"/>
          <w:szCs w:val="20"/>
        </w:rPr>
        <w:fldChar w:fldCharType="begin"/>
      </w:r>
      <w:r w:rsidR="009F4A30" w:rsidRPr="004121B5">
        <w:rPr>
          <w:sz w:val="20"/>
          <w:szCs w:val="20"/>
        </w:rPr>
        <w:instrText xml:space="preserve"> INCLUDEPICTURE  "D:\\Clipart\\Arm306.jpg" \* MERGEFORMATINET </w:instrText>
      </w:r>
      <w:r w:rsidR="009F4A30" w:rsidRPr="004121B5">
        <w:rPr>
          <w:sz w:val="20"/>
          <w:szCs w:val="20"/>
        </w:rPr>
        <w:fldChar w:fldCharType="separate"/>
      </w:r>
      <w:r w:rsidR="006B18DE" w:rsidRPr="004121B5">
        <w:rPr>
          <w:sz w:val="20"/>
          <w:szCs w:val="20"/>
        </w:rPr>
        <w:fldChar w:fldCharType="begin"/>
      </w:r>
      <w:r w:rsidR="006B18DE" w:rsidRPr="004121B5">
        <w:rPr>
          <w:sz w:val="20"/>
          <w:szCs w:val="20"/>
        </w:rPr>
        <w:instrText xml:space="preserve"> INCLUDEPICTURE  "D:\\Clipart\\Arm306.jpg" \* MERGEFORMATINET </w:instrText>
      </w:r>
      <w:r w:rsidR="006B18DE" w:rsidRPr="004121B5">
        <w:rPr>
          <w:sz w:val="20"/>
          <w:szCs w:val="20"/>
        </w:rPr>
        <w:fldChar w:fldCharType="separate"/>
      </w:r>
      <w:r w:rsidR="00161676" w:rsidRPr="004121B5">
        <w:rPr>
          <w:sz w:val="20"/>
          <w:szCs w:val="20"/>
        </w:rPr>
        <w:fldChar w:fldCharType="begin"/>
      </w:r>
      <w:r w:rsidR="00161676" w:rsidRPr="004121B5">
        <w:rPr>
          <w:sz w:val="20"/>
          <w:szCs w:val="20"/>
        </w:rPr>
        <w:instrText xml:space="preserve"> INCLUDEPICTURE  "D:\\Clipart\\Arm306.jpg" \* MERGEFORMATINET </w:instrText>
      </w:r>
      <w:r w:rsidR="00161676" w:rsidRPr="004121B5">
        <w:rPr>
          <w:sz w:val="20"/>
          <w:szCs w:val="20"/>
        </w:rPr>
        <w:fldChar w:fldCharType="separate"/>
      </w:r>
      <w:r w:rsidR="00A764BD" w:rsidRPr="004121B5">
        <w:rPr>
          <w:sz w:val="20"/>
          <w:szCs w:val="20"/>
        </w:rPr>
        <w:fldChar w:fldCharType="begin"/>
      </w:r>
      <w:r w:rsidR="00A764BD" w:rsidRPr="004121B5">
        <w:rPr>
          <w:sz w:val="20"/>
          <w:szCs w:val="20"/>
        </w:rPr>
        <w:instrText xml:space="preserve"> INCLUDEPICTURE  "D:\\Clipart\\Arm306.jpg" \* MERGEFORMATINET </w:instrText>
      </w:r>
      <w:r w:rsidR="00A764BD" w:rsidRPr="004121B5">
        <w:rPr>
          <w:sz w:val="20"/>
          <w:szCs w:val="20"/>
        </w:rPr>
        <w:fldChar w:fldCharType="separate"/>
      </w:r>
      <w:r w:rsidR="00CB4F3B" w:rsidRPr="004121B5">
        <w:rPr>
          <w:sz w:val="20"/>
          <w:szCs w:val="20"/>
        </w:rPr>
        <w:fldChar w:fldCharType="begin"/>
      </w:r>
      <w:r w:rsidR="00CB4F3B" w:rsidRPr="004121B5">
        <w:rPr>
          <w:sz w:val="20"/>
          <w:szCs w:val="20"/>
        </w:rPr>
        <w:instrText xml:space="preserve"> INCLUDEPICTURE  "D:\\Clipart\\Arm306.jpg" \* MERGEFORMATINET </w:instrText>
      </w:r>
      <w:r w:rsidR="00CB4F3B" w:rsidRPr="004121B5">
        <w:rPr>
          <w:sz w:val="20"/>
          <w:szCs w:val="20"/>
        </w:rPr>
        <w:fldChar w:fldCharType="separate"/>
      </w:r>
      <w:r w:rsidR="009A6859" w:rsidRPr="004121B5">
        <w:rPr>
          <w:sz w:val="20"/>
          <w:szCs w:val="20"/>
        </w:rPr>
        <w:fldChar w:fldCharType="begin"/>
      </w:r>
      <w:r w:rsidR="009A6859" w:rsidRPr="004121B5">
        <w:rPr>
          <w:sz w:val="20"/>
          <w:szCs w:val="20"/>
        </w:rPr>
        <w:instrText xml:space="preserve"> INCLUDEPICTURE  "D:\\Clipart\\Arm306.jpg" \* MERGEFORMATINET </w:instrText>
      </w:r>
      <w:r w:rsidR="009A6859" w:rsidRPr="004121B5">
        <w:rPr>
          <w:sz w:val="20"/>
          <w:szCs w:val="20"/>
        </w:rPr>
        <w:fldChar w:fldCharType="separate"/>
      </w:r>
      <w:r w:rsidR="00890955" w:rsidRPr="004121B5">
        <w:rPr>
          <w:sz w:val="20"/>
          <w:szCs w:val="20"/>
        </w:rPr>
        <w:fldChar w:fldCharType="begin"/>
      </w:r>
      <w:r w:rsidR="00890955" w:rsidRPr="004121B5">
        <w:rPr>
          <w:sz w:val="20"/>
          <w:szCs w:val="20"/>
        </w:rPr>
        <w:instrText xml:space="preserve"> INCLUDEPICTURE  "D:\\Clipart\\Arm306.jpg" \* MERGEFORMATINET </w:instrText>
      </w:r>
      <w:r w:rsidR="00890955" w:rsidRPr="004121B5">
        <w:rPr>
          <w:sz w:val="20"/>
          <w:szCs w:val="20"/>
        </w:rPr>
        <w:fldChar w:fldCharType="separate"/>
      </w:r>
      <w:r w:rsidR="005E30BC" w:rsidRPr="004121B5">
        <w:rPr>
          <w:sz w:val="20"/>
          <w:szCs w:val="20"/>
        </w:rPr>
        <w:fldChar w:fldCharType="begin"/>
      </w:r>
      <w:r w:rsidR="005E30BC" w:rsidRPr="004121B5">
        <w:rPr>
          <w:sz w:val="20"/>
          <w:szCs w:val="20"/>
        </w:rPr>
        <w:instrText xml:space="preserve"> INCLUDEPICTURE  "D:\\Clipart\\Arm306.jpg" \* MERGEFORMATINET </w:instrText>
      </w:r>
      <w:r w:rsidR="005E30BC" w:rsidRPr="004121B5">
        <w:rPr>
          <w:sz w:val="20"/>
          <w:szCs w:val="20"/>
        </w:rPr>
        <w:fldChar w:fldCharType="separate"/>
      </w:r>
      <w:r w:rsidR="00061171" w:rsidRPr="004121B5">
        <w:rPr>
          <w:sz w:val="20"/>
          <w:szCs w:val="20"/>
        </w:rPr>
        <w:fldChar w:fldCharType="begin"/>
      </w:r>
      <w:r w:rsidR="00061171" w:rsidRPr="004121B5">
        <w:rPr>
          <w:sz w:val="20"/>
          <w:szCs w:val="20"/>
        </w:rPr>
        <w:instrText xml:space="preserve"> INCLUDEPICTURE  "D:\\Clipart\\Arm306.jpg" \* MERGEFORMATINET </w:instrText>
      </w:r>
      <w:r w:rsidR="00061171" w:rsidRPr="004121B5">
        <w:rPr>
          <w:sz w:val="20"/>
          <w:szCs w:val="20"/>
        </w:rPr>
        <w:fldChar w:fldCharType="separate"/>
      </w:r>
      <w:r w:rsidR="00F25B2D" w:rsidRPr="004121B5">
        <w:rPr>
          <w:sz w:val="20"/>
          <w:szCs w:val="20"/>
        </w:rPr>
        <w:fldChar w:fldCharType="begin"/>
      </w:r>
      <w:r w:rsidR="00F25B2D" w:rsidRPr="004121B5">
        <w:rPr>
          <w:sz w:val="20"/>
          <w:szCs w:val="20"/>
        </w:rPr>
        <w:instrText xml:space="preserve"> INCLUDEPICTURE  "D:\\Clipart\\Arm306.jpg" \* MERGEFORMATINET </w:instrText>
      </w:r>
      <w:r w:rsidR="00F25B2D" w:rsidRPr="004121B5">
        <w:rPr>
          <w:sz w:val="20"/>
          <w:szCs w:val="20"/>
        </w:rPr>
        <w:fldChar w:fldCharType="separate"/>
      </w:r>
      <w:r w:rsidR="005B1169" w:rsidRPr="004121B5">
        <w:rPr>
          <w:sz w:val="20"/>
          <w:szCs w:val="20"/>
        </w:rPr>
        <w:fldChar w:fldCharType="begin"/>
      </w:r>
      <w:r w:rsidR="005B1169" w:rsidRPr="004121B5">
        <w:rPr>
          <w:sz w:val="20"/>
          <w:szCs w:val="20"/>
        </w:rPr>
        <w:instrText xml:space="preserve"> INCLUDEPICTURE  "D:\\Clipart\\Arm306.jpg" \* MERGEFORMATINET </w:instrText>
      </w:r>
      <w:r w:rsidR="005B1169" w:rsidRPr="004121B5">
        <w:rPr>
          <w:sz w:val="20"/>
          <w:szCs w:val="20"/>
        </w:rPr>
        <w:fldChar w:fldCharType="separate"/>
      </w:r>
      <w:r w:rsidR="00B0140C" w:rsidRPr="004121B5">
        <w:rPr>
          <w:sz w:val="20"/>
          <w:szCs w:val="20"/>
        </w:rPr>
        <w:fldChar w:fldCharType="begin"/>
      </w:r>
      <w:r w:rsidR="00B0140C" w:rsidRPr="004121B5">
        <w:rPr>
          <w:sz w:val="20"/>
          <w:szCs w:val="20"/>
        </w:rPr>
        <w:instrText xml:space="preserve"> INCLUDEPICTURE  "D:\\Clipart\\Arm306.jpg" \* MERGEFORMATINET </w:instrText>
      </w:r>
      <w:r w:rsidR="00B0140C" w:rsidRPr="004121B5">
        <w:rPr>
          <w:sz w:val="20"/>
          <w:szCs w:val="20"/>
        </w:rPr>
        <w:fldChar w:fldCharType="separate"/>
      </w:r>
      <w:r w:rsidR="001E7EFC" w:rsidRPr="004121B5">
        <w:rPr>
          <w:sz w:val="20"/>
          <w:szCs w:val="20"/>
        </w:rPr>
        <w:fldChar w:fldCharType="begin"/>
      </w:r>
      <w:r w:rsidR="001E7EFC" w:rsidRPr="004121B5">
        <w:rPr>
          <w:sz w:val="20"/>
          <w:szCs w:val="20"/>
        </w:rPr>
        <w:instrText xml:space="preserve"> INCLUDEPICTURE  "D:\\Clipart\\Arm306.jpg" \* MERGEFORMATINET </w:instrText>
      </w:r>
      <w:r w:rsidR="001E7EFC" w:rsidRPr="004121B5">
        <w:rPr>
          <w:sz w:val="20"/>
          <w:szCs w:val="20"/>
        </w:rPr>
        <w:fldChar w:fldCharType="separate"/>
      </w:r>
      <w:r w:rsidR="00687E32" w:rsidRPr="004121B5">
        <w:rPr>
          <w:sz w:val="20"/>
          <w:szCs w:val="20"/>
        </w:rPr>
        <w:fldChar w:fldCharType="begin"/>
      </w:r>
      <w:r w:rsidR="00687E32" w:rsidRPr="004121B5">
        <w:rPr>
          <w:sz w:val="20"/>
          <w:szCs w:val="20"/>
        </w:rPr>
        <w:instrText xml:space="preserve"> INCLUDEPICTURE  "D:\\Clipart\\Arm306.jpg" \* MERGEFORMATINET </w:instrText>
      </w:r>
      <w:r w:rsidR="00687E32" w:rsidRPr="004121B5">
        <w:rPr>
          <w:sz w:val="20"/>
          <w:szCs w:val="20"/>
        </w:rPr>
        <w:fldChar w:fldCharType="separate"/>
      </w:r>
      <w:r w:rsidR="00FA6B33" w:rsidRPr="004121B5">
        <w:rPr>
          <w:sz w:val="20"/>
          <w:szCs w:val="20"/>
        </w:rPr>
        <w:fldChar w:fldCharType="begin"/>
      </w:r>
      <w:r w:rsidR="00FA6B33" w:rsidRPr="004121B5">
        <w:rPr>
          <w:sz w:val="20"/>
          <w:szCs w:val="20"/>
        </w:rPr>
        <w:instrText xml:space="preserve"> INCLUDEPICTURE  "D:\\Clipart\\Arm306.jpg" \* MERGEFORMATINET </w:instrText>
      </w:r>
      <w:r w:rsidR="00FA6B33" w:rsidRPr="004121B5">
        <w:rPr>
          <w:sz w:val="20"/>
          <w:szCs w:val="20"/>
        </w:rPr>
        <w:fldChar w:fldCharType="separate"/>
      </w:r>
      <w:r w:rsidR="00383ECD">
        <w:rPr>
          <w:sz w:val="20"/>
          <w:szCs w:val="20"/>
        </w:rPr>
        <w:fldChar w:fldCharType="begin"/>
      </w:r>
      <w:r w:rsidR="00383ECD">
        <w:rPr>
          <w:sz w:val="20"/>
          <w:szCs w:val="20"/>
        </w:rPr>
        <w:instrText xml:space="preserve"> INCLUDEPICTURE  "D:\\Clipart\\Arm306.jpg" \* MERGEFORMATINET </w:instrText>
      </w:r>
      <w:r w:rsidR="00383ECD">
        <w:rPr>
          <w:sz w:val="20"/>
          <w:szCs w:val="20"/>
        </w:rPr>
        <w:fldChar w:fldCharType="separate"/>
      </w:r>
      <w:r w:rsidR="002900C6">
        <w:rPr>
          <w:sz w:val="20"/>
          <w:szCs w:val="20"/>
        </w:rPr>
        <w:fldChar w:fldCharType="begin"/>
      </w:r>
      <w:r w:rsidR="002900C6">
        <w:rPr>
          <w:sz w:val="20"/>
          <w:szCs w:val="20"/>
        </w:rPr>
        <w:instrText xml:space="preserve"> INCLUDEPICTURE  "D:\\Clipart\\Arm306.jpg" \* MERGEFORMATINET </w:instrText>
      </w:r>
      <w:r w:rsidR="002900C6">
        <w:rPr>
          <w:sz w:val="20"/>
          <w:szCs w:val="20"/>
        </w:rPr>
        <w:fldChar w:fldCharType="separate"/>
      </w:r>
      <w:r w:rsidR="001C4D34">
        <w:rPr>
          <w:sz w:val="20"/>
          <w:szCs w:val="20"/>
        </w:rPr>
        <w:fldChar w:fldCharType="begin"/>
      </w:r>
      <w:r w:rsidR="001C4D34">
        <w:rPr>
          <w:sz w:val="20"/>
          <w:szCs w:val="20"/>
        </w:rPr>
        <w:instrText xml:space="preserve"> INCLUDEPICTURE  "D:\\Clipart\\Arm306.jpg" \* MERGEFORMATINET </w:instrText>
      </w:r>
      <w:r w:rsidR="001C4D34">
        <w:rPr>
          <w:sz w:val="20"/>
          <w:szCs w:val="20"/>
        </w:rPr>
        <w:fldChar w:fldCharType="separate"/>
      </w:r>
      <w:r w:rsidR="00D1428E">
        <w:rPr>
          <w:sz w:val="20"/>
          <w:szCs w:val="20"/>
        </w:rPr>
        <w:fldChar w:fldCharType="begin"/>
      </w:r>
      <w:r w:rsidR="00D1428E">
        <w:rPr>
          <w:sz w:val="20"/>
          <w:szCs w:val="20"/>
        </w:rPr>
        <w:instrText xml:space="preserve"> INCLUDEPICTURE  "D:\\Clipart\\Arm306.jpg" \* MERGEFORMATINET </w:instrText>
      </w:r>
      <w:r w:rsidR="00D1428E">
        <w:rPr>
          <w:sz w:val="20"/>
          <w:szCs w:val="20"/>
        </w:rPr>
        <w:fldChar w:fldCharType="separate"/>
      </w:r>
      <w:r w:rsidR="00F26C3B">
        <w:rPr>
          <w:sz w:val="20"/>
          <w:szCs w:val="20"/>
        </w:rPr>
        <w:fldChar w:fldCharType="begin"/>
      </w:r>
      <w:r w:rsidR="00F26C3B">
        <w:rPr>
          <w:sz w:val="20"/>
          <w:szCs w:val="20"/>
        </w:rPr>
        <w:instrText xml:space="preserve"> INCLUDEPICTURE  "D:\\Clipart\\Arm306.jpg" \* MERGEFORMATINET </w:instrText>
      </w:r>
      <w:r w:rsidR="00F26C3B">
        <w:rPr>
          <w:sz w:val="20"/>
          <w:szCs w:val="20"/>
        </w:rPr>
        <w:fldChar w:fldCharType="separate"/>
      </w:r>
      <w:r w:rsidR="00466148">
        <w:rPr>
          <w:sz w:val="20"/>
          <w:szCs w:val="20"/>
        </w:rPr>
        <w:fldChar w:fldCharType="begin"/>
      </w:r>
      <w:r w:rsidR="00466148">
        <w:rPr>
          <w:sz w:val="20"/>
          <w:szCs w:val="20"/>
        </w:rPr>
        <w:instrText xml:space="preserve"> INCLUDEPICTURE  "D:\\Clipart\\Arm306.jpg" \* MERGEFORMATINET </w:instrText>
      </w:r>
      <w:r w:rsidR="00466148">
        <w:rPr>
          <w:sz w:val="20"/>
          <w:szCs w:val="20"/>
        </w:rPr>
        <w:fldChar w:fldCharType="separate"/>
      </w:r>
      <w:r w:rsidR="00307390">
        <w:rPr>
          <w:sz w:val="20"/>
          <w:szCs w:val="20"/>
        </w:rPr>
        <w:fldChar w:fldCharType="begin"/>
      </w:r>
      <w:r w:rsidR="00307390">
        <w:rPr>
          <w:sz w:val="20"/>
          <w:szCs w:val="20"/>
        </w:rPr>
        <w:instrText xml:space="preserve"> INCLUDEPICTURE  "D:\\Clipart\\Arm306.jpg" \* MERGEFORMATINET </w:instrText>
      </w:r>
      <w:r w:rsidR="00307390">
        <w:rPr>
          <w:sz w:val="20"/>
          <w:szCs w:val="20"/>
        </w:rPr>
        <w:fldChar w:fldCharType="separate"/>
      </w:r>
      <w:r w:rsidR="00CD7C4E">
        <w:rPr>
          <w:sz w:val="20"/>
          <w:szCs w:val="20"/>
        </w:rPr>
        <w:fldChar w:fldCharType="begin"/>
      </w:r>
      <w:r w:rsidR="00CD7C4E">
        <w:rPr>
          <w:sz w:val="20"/>
          <w:szCs w:val="20"/>
        </w:rPr>
        <w:instrText xml:space="preserve"> INCLUDEPICTURE  "D:\\Clipart\\Arm306.jpg" \* MERGEFORMATINET </w:instrText>
      </w:r>
      <w:r w:rsidR="00CD7C4E">
        <w:rPr>
          <w:sz w:val="20"/>
          <w:szCs w:val="20"/>
        </w:rPr>
        <w:fldChar w:fldCharType="separate"/>
      </w:r>
      <w:r w:rsidR="000D0F5E">
        <w:rPr>
          <w:sz w:val="20"/>
          <w:szCs w:val="20"/>
        </w:rPr>
        <w:fldChar w:fldCharType="begin"/>
      </w:r>
      <w:r w:rsidR="000D0F5E">
        <w:rPr>
          <w:sz w:val="20"/>
          <w:szCs w:val="20"/>
        </w:rPr>
        <w:instrText xml:space="preserve"> INCLUDEPICTURE  "D:\\Clipart\\Arm306.jpg" \* MERGEFORMATINET </w:instrText>
      </w:r>
      <w:r w:rsidR="000D0F5E">
        <w:rPr>
          <w:sz w:val="20"/>
          <w:szCs w:val="20"/>
        </w:rPr>
        <w:fldChar w:fldCharType="separate"/>
      </w:r>
      <w:r w:rsidR="00884A60">
        <w:rPr>
          <w:sz w:val="20"/>
          <w:szCs w:val="20"/>
        </w:rPr>
        <w:fldChar w:fldCharType="begin"/>
      </w:r>
      <w:r w:rsidR="00884A60">
        <w:rPr>
          <w:sz w:val="20"/>
          <w:szCs w:val="20"/>
        </w:rPr>
        <w:instrText xml:space="preserve"> INCLUDEPICTURE  "D:\\Clipart\\Arm306.jpg" \* MERGEFORMATINET </w:instrText>
      </w:r>
      <w:r w:rsidR="00884A60">
        <w:rPr>
          <w:sz w:val="20"/>
          <w:szCs w:val="20"/>
        </w:rPr>
        <w:fldChar w:fldCharType="separate"/>
      </w:r>
      <w:r w:rsidR="0003654B">
        <w:rPr>
          <w:sz w:val="20"/>
          <w:szCs w:val="20"/>
        </w:rPr>
        <w:fldChar w:fldCharType="begin"/>
      </w:r>
      <w:r w:rsidR="0003654B">
        <w:rPr>
          <w:sz w:val="20"/>
          <w:szCs w:val="20"/>
        </w:rPr>
        <w:instrText xml:space="preserve"> INCLUDEPICTURE  "D:\\Clipart\\Arm306.jpg" \* MERGEFORMATINET </w:instrText>
      </w:r>
      <w:r w:rsidR="0003654B">
        <w:rPr>
          <w:sz w:val="20"/>
          <w:szCs w:val="20"/>
        </w:rPr>
        <w:fldChar w:fldCharType="separate"/>
      </w:r>
      <w:r w:rsidR="005A67E1">
        <w:rPr>
          <w:sz w:val="20"/>
          <w:szCs w:val="20"/>
        </w:rPr>
        <w:fldChar w:fldCharType="begin"/>
      </w:r>
      <w:r w:rsidR="005A67E1">
        <w:rPr>
          <w:sz w:val="20"/>
          <w:szCs w:val="20"/>
        </w:rPr>
        <w:instrText xml:space="preserve"> </w:instrText>
      </w:r>
      <w:r w:rsidR="005A67E1">
        <w:rPr>
          <w:sz w:val="20"/>
          <w:szCs w:val="20"/>
        </w:rPr>
        <w:instrText>INCLUDEPICTURE  "D:\\Clipart\\Arm306.jpg" \* MERGEFORMATINET</w:instrText>
      </w:r>
      <w:r w:rsidR="005A67E1">
        <w:rPr>
          <w:sz w:val="20"/>
          <w:szCs w:val="20"/>
        </w:rPr>
        <w:instrText xml:space="preserve"> </w:instrText>
      </w:r>
      <w:r w:rsidR="005A67E1">
        <w:rPr>
          <w:sz w:val="20"/>
          <w:szCs w:val="20"/>
        </w:rPr>
        <w:fldChar w:fldCharType="separate"/>
      </w:r>
      <w:r w:rsidR="005A67E1">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85pt;height:60.85pt">
            <v:imagedata r:id="rId8" r:href="rId9"/>
          </v:shape>
        </w:pict>
      </w:r>
      <w:r w:rsidR="005A67E1">
        <w:rPr>
          <w:sz w:val="20"/>
          <w:szCs w:val="20"/>
        </w:rPr>
        <w:fldChar w:fldCharType="end"/>
      </w:r>
      <w:r w:rsidR="0003654B">
        <w:rPr>
          <w:sz w:val="20"/>
          <w:szCs w:val="20"/>
        </w:rPr>
        <w:fldChar w:fldCharType="end"/>
      </w:r>
      <w:r w:rsidR="00884A60">
        <w:rPr>
          <w:sz w:val="20"/>
          <w:szCs w:val="20"/>
        </w:rPr>
        <w:fldChar w:fldCharType="end"/>
      </w:r>
      <w:r w:rsidR="000D0F5E">
        <w:rPr>
          <w:sz w:val="20"/>
          <w:szCs w:val="20"/>
        </w:rPr>
        <w:fldChar w:fldCharType="end"/>
      </w:r>
      <w:r w:rsidR="00CD7C4E">
        <w:rPr>
          <w:sz w:val="20"/>
          <w:szCs w:val="20"/>
        </w:rPr>
        <w:fldChar w:fldCharType="end"/>
      </w:r>
      <w:r w:rsidR="00307390">
        <w:rPr>
          <w:sz w:val="20"/>
          <w:szCs w:val="20"/>
        </w:rPr>
        <w:fldChar w:fldCharType="end"/>
      </w:r>
      <w:r w:rsidR="00466148">
        <w:rPr>
          <w:sz w:val="20"/>
          <w:szCs w:val="20"/>
        </w:rPr>
        <w:fldChar w:fldCharType="end"/>
      </w:r>
      <w:r w:rsidR="00F26C3B">
        <w:rPr>
          <w:sz w:val="20"/>
          <w:szCs w:val="20"/>
        </w:rPr>
        <w:fldChar w:fldCharType="end"/>
      </w:r>
      <w:r w:rsidR="00D1428E">
        <w:rPr>
          <w:sz w:val="20"/>
          <w:szCs w:val="20"/>
        </w:rPr>
        <w:fldChar w:fldCharType="end"/>
      </w:r>
      <w:r w:rsidR="001C4D34">
        <w:rPr>
          <w:sz w:val="20"/>
          <w:szCs w:val="20"/>
        </w:rPr>
        <w:fldChar w:fldCharType="end"/>
      </w:r>
      <w:r w:rsidR="002900C6">
        <w:rPr>
          <w:sz w:val="20"/>
          <w:szCs w:val="20"/>
        </w:rPr>
        <w:fldChar w:fldCharType="end"/>
      </w:r>
      <w:r w:rsidR="00383ECD">
        <w:rPr>
          <w:sz w:val="20"/>
          <w:szCs w:val="20"/>
        </w:rPr>
        <w:fldChar w:fldCharType="end"/>
      </w:r>
      <w:r w:rsidR="00FA6B33" w:rsidRPr="004121B5">
        <w:rPr>
          <w:sz w:val="20"/>
          <w:szCs w:val="20"/>
        </w:rPr>
        <w:fldChar w:fldCharType="end"/>
      </w:r>
      <w:r w:rsidR="00687E32" w:rsidRPr="004121B5">
        <w:rPr>
          <w:sz w:val="20"/>
          <w:szCs w:val="20"/>
        </w:rPr>
        <w:fldChar w:fldCharType="end"/>
      </w:r>
      <w:r w:rsidR="001E7EFC" w:rsidRPr="004121B5">
        <w:rPr>
          <w:sz w:val="20"/>
          <w:szCs w:val="20"/>
        </w:rPr>
        <w:fldChar w:fldCharType="end"/>
      </w:r>
      <w:r w:rsidR="00B0140C" w:rsidRPr="004121B5">
        <w:rPr>
          <w:sz w:val="20"/>
          <w:szCs w:val="20"/>
        </w:rPr>
        <w:fldChar w:fldCharType="end"/>
      </w:r>
      <w:r w:rsidR="005B1169" w:rsidRPr="004121B5">
        <w:rPr>
          <w:sz w:val="20"/>
          <w:szCs w:val="20"/>
        </w:rPr>
        <w:fldChar w:fldCharType="end"/>
      </w:r>
      <w:r w:rsidR="00F25B2D" w:rsidRPr="004121B5">
        <w:rPr>
          <w:sz w:val="20"/>
          <w:szCs w:val="20"/>
        </w:rPr>
        <w:fldChar w:fldCharType="end"/>
      </w:r>
      <w:r w:rsidR="00061171" w:rsidRPr="004121B5">
        <w:rPr>
          <w:sz w:val="20"/>
          <w:szCs w:val="20"/>
        </w:rPr>
        <w:fldChar w:fldCharType="end"/>
      </w:r>
      <w:r w:rsidR="005E30BC" w:rsidRPr="004121B5">
        <w:rPr>
          <w:sz w:val="20"/>
          <w:szCs w:val="20"/>
        </w:rPr>
        <w:fldChar w:fldCharType="end"/>
      </w:r>
      <w:r w:rsidR="00890955" w:rsidRPr="004121B5">
        <w:rPr>
          <w:sz w:val="20"/>
          <w:szCs w:val="20"/>
        </w:rPr>
        <w:fldChar w:fldCharType="end"/>
      </w:r>
      <w:r w:rsidR="009A6859" w:rsidRPr="004121B5">
        <w:rPr>
          <w:sz w:val="20"/>
          <w:szCs w:val="20"/>
        </w:rPr>
        <w:fldChar w:fldCharType="end"/>
      </w:r>
      <w:r w:rsidR="00CB4F3B" w:rsidRPr="004121B5">
        <w:rPr>
          <w:sz w:val="20"/>
          <w:szCs w:val="20"/>
        </w:rPr>
        <w:fldChar w:fldCharType="end"/>
      </w:r>
      <w:r w:rsidR="00A764BD" w:rsidRPr="004121B5">
        <w:rPr>
          <w:sz w:val="20"/>
          <w:szCs w:val="20"/>
        </w:rPr>
        <w:fldChar w:fldCharType="end"/>
      </w:r>
      <w:r w:rsidR="00161676" w:rsidRPr="004121B5">
        <w:rPr>
          <w:sz w:val="20"/>
          <w:szCs w:val="20"/>
        </w:rPr>
        <w:fldChar w:fldCharType="end"/>
      </w:r>
      <w:r w:rsidR="006B18DE" w:rsidRPr="004121B5">
        <w:rPr>
          <w:sz w:val="20"/>
          <w:szCs w:val="20"/>
        </w:rPr>
        <w:fldChar w:fldCharType="end"/>
      </w:r>
      <w:r w:rsidR="009F4A30" w:rsidRPr="004121B5">
        <w:rPr>
          <w:sz w:val="20"/>
          <w:szCs w:val="20"/>
        </w:rPr>
        <w:fldChar w:fldCharType="end"/>
      </w:r>
      <w:r w:rsidR="00293FC5" w:rsidRPr="004121B5">
        <w:rPr>
          <w:sz w:val="20"/>
          <w:szCs w:val="20"/>
        </w:rPr>
        <w:fldChar w:fldCharType="end"/>
      </w:r>
      <w:r w:rsidR="008033B3" w:rsidRPr="004121B5">
        <w:rPr>
          <w:sz w:val="20"/>
          <w:szCs w:val="20"/>
        </w:rPr>
        <w:fldChar w:fldCharType="end"/>
      </w:r>
      <w:r w:rsidR="004A5C0C" w:rsidRPr="004121B5">
        <w:rPr>
          <w:sz w:val="20"/>
          <w:szCs w:val="20"/>
        </w:rPr>
        <w:fldChar w:fldCharType="end"/>
      </w:r>
      <w:r w:rsidR="002575B7" w:rsidRPr="004121B5">
        <w:rPr>
          <w:sz w:val="20"/>
          <w:szCs w:val="20"/>
        </w:rPr>
        <w:fldChar w:fldCharType="end"/>
      </w:r>
      <w:r w:rsidR="007245B1" w:rsidRPr="004121B5">
        <w:rPr>
          <w:sz w:val="20"/>
          <w:szCs w:val="20"/>
        </w:rPr>
        <w:fldChar w:fldCharType="end"/>
      </w:r>
      <w:r w:rsidR="009D1054" w:rsidRPr="004121B5">
        <w:rPr>
          <w:sz w:val="20"/>
          <w:szCs w:val="20"/>
        </w:rPr>
        <w:fldChar w:fldCharType="end"/>
      </w:r>
      <w:r w:rsidR="0066613F" w:rsidRPr="004121B5">
        <w:rPr>
          <w:sz w:val="20"/>
          <w:szCs w:val="20"/>
        </w:rPr>
        <w:fldChar w:fldCharType="end"/>
      </w:r>
      <w:r w:rsidR="00F869B3" w:rsidRPr="004121B5">
        <w:rPr>
          <w:sz w:val="20"/>
          <w:szCs w:val="20"/>
        </w:rPr>
        <w:fldChar w:fldCharType="end"/>
      </w:r>
      <w:r w:rsidR="001813CA" w:rsidRPr="004121B5">
        <w:rPr>
          <w:sz w:val="20"/>
          <w:szCs w:val="20"/>
        </w:rPr>
        <w:fldChar w:fldCharType="end"/>
      </w:r>
      <w:r w:rsidR="00207F2F" w:rsidRPr="004121B5">
        <w:rPr>
          <w:sz w:val="20"/>
          <w:szCs w:val="20"/>
        </w:rPr>
        <w:fldChar w:fldCharType="end"/>
      </w:r>
      <w:r w:rsidR="000D3EDF" w:rsidRPr="004121B5">
        <w:rPr>
          <w:sz w:val="20"/>
          <w:szCs w:val="20"/>
        </w:rPr>
        <w:fldChar w:fldCharType="end"/>
      </w:r>
      <w:r w:rsidR="00A835D2" w:rsidRPr="004121B5">
        <w:rPr>
          <w:sz w:val="20"/>
          <w:szCs w:val="20"/>
        </w:rPr>
        <w:fldChar w:fldCharType="end"/>
      </w:r>
      <w:r w:rsidR="00AA5505" w:rsidRPr="004121B5">
        <w:rPr>
          <w:sz w:val="20"/>
          <w:szCs w:val="20"/>
        </w:rPr>
        <w:fldChar w:fldCharType="end"/>
      </w:r>
      <w:r w:rsidR="00C23CBC" w:rsidRPr="004121B5">
        <w:rPr>
          <w:sz w:val="20"/>
          <w:szCs w:val="20"/>
        </w:rPr>
        <w:fldChar w:fldCharType="end"/>
      </w:r>
      <w:r w:rsidR="00A854EA" w:rsidRPr="004121B5">
        <w:rPr>
          <w:sz w:val="20"/>
          <w:szCs w:val="20"/>
        </w:rPr>
        <w:fldChar w:fldCharType="end"/>
      </w:r>
      <w:r w:rsidR="00415200" w:rsidRPr="004121B5">
        <w:rPr>
          <w:sz w:val="20"/>
          <w:szCs w:val="20"/>
        </w:rPr>
        <w:fldChar w:fldCharType="end"/>
      </w:r>
      <w:r w:rsidR="00B16F5B" w:rsidRPr="004121B5">
        <w:rPr>
          <w:sz w:val="20"/>
          <w:szCs w:val="20"/>
        </w:rPr>
        <w:fldChar w:fldCharType="end"/>
      </w:r>
      <w:r w:rsidR="0057058E" w:rsidRPr="004121B5">
        <w:rPr>
          <w:sz w:val="20"/>
          <w:szCs w:val="20"/>
        </w:rPr>
        <w:fldChar w:fldCharType="end"/>
      </w:r>
      <w:r w:rsidR="0048662A" w:rsidRPr="004121B5">
        <w:rPr>
          <w:sz w:val="20"/>
          <w:szCs w:val="20"/>
        </w:rPr>
        <w:fldChar w:fldCharType="end"/>
      </w:r>
      <w:r w:rsidR="00AD42A0" w:rsidRPr="004121B5">
        <w:rPr>
          <w:sz w:val="20"/>
          <w:szCs w:val="20"/>
        </w:rPr>
        <w:fldChar w:fldCharType="end"/>
      </w:r>
      <w:r w:rsidR="008669EB" w:rsidRPr="004121B5">
        <w:rPr>
          <w:sz w:val="20"/>
          <w:szCs w:val="20"/>
        </w:rPr>
        <w:fldChar w:fldCharType="end"/>
      </w:r>
      <w:r w:rsidR="00E95771" w:rsidRPr="004121B5">
        <w:rPr>
          <w:sz w:val="20"/>
          <w:szCs w:val="20"/>
        </w:rPr>
        <w:fldChar w:fldCharType="end"/>
      </w:r>
      <w:r w:rsidR="00542AA1" w:rsidRPr="004121B5">
        <w:rPr>
          <w:sz w:val="20"/>
          <w:szCs w:val="20"/>
        </w:rPr>
        <w:fldChar w:fldCharType="end"/>
      </w:r>
      <w:r w:rsidR="001A11C6" w:rsidRPr="004121B5">
        <w:rPr>
          <w:sz w:val="20"/>
          <w:szCs w:val="20"/>
        </w:rPr>
        <w:fldChar w:fldCharType="end"/>
      </w:r>
      <w:r w:rsidR="00CD17FC" w:rsidRPr="004121B5">
        <w:rPr>
          <w:sz w:val="20"/>
          <w:szCs w:val="20"/>
        </w:rPr>
        <w:fldChar w:fldCharType="end"/>
      </w:r>
      <w:r w:rsidR="00982FC0" w:rsidRPr="004121B5">
        <w:rPr>
          <w:sz w:val="20"/>
          <w:szCs w:val="20"/>
        </w:rPr>
        <w:fldChar w:fldCharType="end"/>
      </w:r>
      <w:r w:rsidR="003A18B0" w:rsidRPr="004121B5">
        <w:rPr>
          <w:sz w:val="20"/>
          <w:szCs w:val="20"/>
        </w:rPr>
        <w:fldChar w:fldCharType="end"/>
      </w:r>
      <w:r w:rsidR="00B11B72" w:rsidRPr="004121B5">
        <w:rPr>
          <w:sz w:val="20"/>
          <w:szCs w:val="20"/>
        </w:rPr>
        <w:fldChar w:fldCharType="end"/>
      </w:r>
      <w:r w:rsidR="005E508C" w:rsidRPr="004121B5">
        <w:rPr>
          <w:sz w:val="20"/>
          <w:szCs w:val="20"/>
        </w:rPr>
        <w:fldChar w:fldCharType="end"/>
      </w:r>
      <w:r w:rsidR="00CF165C" w:rsidRPr="004121B5">
        <w:rPr>
          <w:sz w:val="20"/>
          <w:szCs w:val="20"/>
        </w:rPr>
        <w:fldChar w:fldCharType="end"/>
      </w:r>
      <w:r w:rsidR="00256E4F" w:rsidRPr="004121B5">
        <w:rPr>
          <w:sz w:val="20"/>
          <w:szCs w:val="20"/>
        </w:rPr>
        <w:fldChar w:fldCharType="end"/>
      </w:r>
      <w:r w:rsidR="000637A4" w:rsidRPr="004121B5">
        <w:rPr>
          <w:sz w:val="20"/>
          <w:szCs w:val="20"/>
        </w:rPr>
        <w:fldChar w:fldCharType="end"/>
      </w:r>
      <w:r w:rsidR="00000BBF" w:rsidRPr="004121B5">
        <w:rPr>
          <w:sz w:val="20"/>
          <w:szCs w:val="20"/>
        </w:rPr>
        <w:fldChar w:fldCharType="end"/>
      </w:r>
      <w:r w:rsidR="00701AC1" w:rsidRPr="004121B5">
        <w:rPr>
          <w:sz w:val="20"/>
          <w:szCs w:val="20"/>
        </w:rPr>
        <w:fldChar w:fldCharType="end"/>
      </w:r>
      <w:r w:rsidR="00482FF3" w:rsidRPr="004121B5">
        <w:rPr>
          <w:sz w:val="20"/>
          <w:szCs w:val="20"/>
        </w:rPr>
        <w:fldChar w:fldCharType="end"/>
      </w:r>
      <w:r w:rsidR="0027662A" w:rsidRPr="004121B5">
        <w:rPr>
          <w:sz w:val="20"/>
          <w:szCs w:val="20"/>
        </w:rPr>
        <w:fldChar w:fldCharType="end"/>
      </w:r>
      <w:r w:rsidR="0066231C" w:rsidRPr="004121B5">
        <w:rPr>
          <w:sz w:val="20"/>
          <w:szCs w:val="20"/>
        </w:rPr>
        <w:fldChar w:fldCharType="end"/>
      </w:r>
      <w:r w:rsidR="00AB795D" w:rsidRPr="004121B5">
        <w:rPr>
          <w:sz w:val="20"/>
          <w:szCs w:val="20"/>
        </w:rPr>
        <w:fldChar w:fldCharType="end"/>
      </w:r>
      <w:r w:rsidR="00A423E0" w:rsidRPr="004121B5">
        <w:rPr>
          <w:sz w:val="20"/>
          <w:szCs w:val="20"/>
        </w:rPr>
        <w:fldChar w:fldCharType="end"/>
      </w:r>
      <w:r w:rsidR="00C25F04" w:rsidRPr="004121B5">
        <w:rPr>
          <w:sz w:val="20"/>
          <w:szCs w:val="20"/>
        </w:rPr>
        <w:fldChar w:fldCharType="end"/>
      </w:r>
      <w:r w:rsidR="00EF59D1" w:rsidRPr="004121B5">
        <w:rPr>
          <w:sz w:val="20"/>
          <w:szCs w:val="20"/>
        </w:rPr>
        <w:fldChar w:fldCharType="end"/>
      </w:r>
      <w:r w:rsidR="00EE6D72" w:rsidRPr="004121B5">
        <w:rPr>
          <w:sz w:val="20"/>
          <w:szCs w:val="20"/>
        </w:rPr>
        <w:fldChar w:fldCharType="end"/>
      </w:r>
      <w:r w:rsidR="00AC6644" w:rsidRPr="004121B5">
        <w:rPr>
          <w:sz w:val="20"/>
          <w:szCs w:val="20"/>
        </w:rPr>
        <w:fldChar w:fldCharType="end"/>
      </w:r>
      <w:r w:rsidR="000A13FA" w:rsidRPr="004121B5">
        <w:rPr>
          <w:sz w:val="20"/>
          <w:szCs w:val="20"/>
        </w:rPr>
        <w:fldChar w:fldCharType="end"/>
      </w:r>
      <w:r w:rsidR="005649CE" w:rsidRPr="004121B5">
        <w:rPr>
          <w:sz w:val="20"/>
          <w:szCs w:val="20"/>
        </w:rPr>
        <w:fldChar w:fldCharType="end"/>
      </w:r>
      <w:r w:rsidR="00E77D01" w:rsidRPr="004121B5">
        <w:rPr>
          <w:sz w:val="20"/>
          <w:szCs w:val="20"/>
        </w:rPr>
        <w:fldChar w:fldCharType="end"/>
      </w:r>
      <w:r w:rsidR="00F25333" w:rsidRPr="004121B5">
        <w:rPr>
          <w:sz w:val="20"/>
          <w:szCs w:val="20"/>
        </w:rPr>
        <w:fldChar w:fldCharType="end"/>
      </w:r>
      <w:r w:rsidR="0075766F" w:rsidRPr="004121B5">
        <w:rPr>
          <w:sz w:val="20"/>
          <w:szCs w:val="20"/>
        </w:rPr>
        <w:fldChar w:fldCharType="end"/>
      </w:r>
      <w:r w:rsidR="002F6E82" w:rsidRPr="004121B5">
        <w:rPr>
          <w:sz w:val="20"/>
          <w:szCs w:val="20"/>
        </w:rPr>
        <w:fldChar w:fldCharType="end"/>
      </w:r>
      <w:r w:rsidR="004D7D83" w:rsidRPr="004121B5">
        <w:rPr>
          <w:sz w:val="20"/>
          <w:szCs w:val="20"/>
        </w:rPr>
        <w:fldChar w:fldCharType="end"/>
      </w:r>
      <w:r w:rsidR="00BC42D3" w:rsidRPr="004121B5">
        <w:rPr>
          <w:sz w:val="20"/>
          <w:szCs w:val="20"/>
        </w:rPr>
        <w:fldChar w:fldCharType="end"/>
      </w:r>
      <w:r w:rsidR="001C2681" w:rsidRPr="004121B5">
        <w:rPr>
          <w:sz w:val="20"/>
          <w:szCs w:val="20"/>
        </w:rPr>
        <w:fldChar w:fldCharType="end"/>
      </w:r>
      <w:r w:rsidRPr="004121B5">
        <w:rPr>
          <w:noProof/>
          <w:sz w:val="20"/>
          <w:szCs w:val="20"/>
        </w:rPr>
        <w:fldChar w:fldCharType="end"/>
      </w:r>
    </w:p>
    <w:p w:rsidR="003C345C" w:rsidRPr="004121B5" w:rsidRDefault="003C345C" w:rsidP="00DE0176">
      <w:pPr>
        <w:rPr>
          <w:noProof/>
          <w:sz w:val="20"/>
          <w:szCs w:val="20"/>
        </w:rPr>
      </w:pPr>
      <w:r w:rsidRPr="004121B5">
        <w:rPr>
          <w:noProof/>
          <w:sz w:val="20"/>
          <w:szCs w:val="20"/>
        </w:rPr>
        <w:t>Administration Communale</w:t>
      </w:r>
    </w:p>
    <w:p w:rsidR="003C345C" w:rsidRPr="004121B5" w:rsidRDefault="003C345C" w:rsidP="00DE0176">
      <w:pPr>
        <w:rPr>
          <w:noProof/>
          <w:sz w:val="20"/>
          <w:szCs w:val="20"/>
        </w:rPr>
      </w:pPr>
      <w:r w:rsidRPr="004121B5">
        <w:rPr>
          <w:noProof/>
          <w:sz w:val="20"/>
          <w:szCs w:val="20"/>
        </w:rPr>
        <w:t>d’Aubange</w:t>
      </w:r>
    </w:p>
    <w:p w:rsidR="003C345C" w:rsidRPr="004121B5" w:rsidRDefault="003C345C" w:rsidP="00DE0176">
      <w:pPr>
        <w:rPr>
          <w:noProof/>
          <w:sz w:val="20"/>
          <w:szCs w:val="20"/>
        </w:rPr>
      </w:pPr>
    </w:p>
    <w:p w:rsidR="003C345C" w:rsidRPr="004121B5" w:rsidRDefault="003C345C" w:rsidP="00DE0176">
      <w:pPr>
        <w:tabs>
          <w:tab w:val="left" w:pos="720"/>
        </w:tabs>
        <w:rPr>
          <w:b/>
          <w:bCs/>
          <w:noProof/>
          <w:sz w:val="20"/>
          <w:szCs w:val="20"/>
          <w:u w:val="single"/>
        </w:rPr>
      </w:pPr>
      <w:r w:rsidRPr="004121B5">
        <w:rPr>
          <w:b/>
          <w:bCs/>
          <w:noProof/>
          <w:sz w:val="20"/>
          <w:szCs w:val="20"/>
        </w:rPr>
        <w:tab/>
      </w:r>
      <w:r w:rsidRPr="004121B5">
        <w:rPr>
          <w:b/>
          <w:bCs/>
          <w:noProof/>
          <w:sz w:val="20"/>
          <w:szCs w:val="20"/>
          <w:u w:val="single"/>
        </w:rPr>
        <w:t>EXTRAIT DU REGISTRE AUX DELIBERATIONS DU CONSEIL COMMUNAL</w:t>
      </w:r>
    </w:p>
    <w:p w:rsidR="00161676" w:rsidRPr="004121B5" w:rsidRDefault="00161676" w:rsidP="00161676">
      <w:pPr>
        <w:tabs>
          <w:tab w:val="left" w:pos="284"/>
          <w:tab w:val="left" w:pos="720"/>
          <w:tab w:val="left" w:pos="2520"/>
        </w:tabs>
        <w:jc w:val="both"/>
        <w:rPr>
          <w:sz w:val="20"/>
          <w:szCs w:val="20"/>
        </w:rPr>
      </w:pPr>
    </w:p>
    <w:p w:rsidR="00C709F5" w:rsidRPr="004121B5" w:rsidRDefault="00161676" w:rsidP="00C709F5">
      <w:pPr>
        <w:rPr>
          <w:b/>
          <w:bCs/>
          <w:sz w:val="20"/>
          <w:szCs w:val="20"/>
          <w:u w:val="single"/>
        </w:rPr>
      </w:pPr>
      <w:r w:rsidRPr="004121B5">
        <w:rPr>
          <w:b/>
          <w:bCs/>
          <w:noProof/>
          <w:sz w:val="20"/>
          <w:szCs w:val="20"/>
        </w:rPr>
        <w:tab/>
      </w:r>
      <w:r w:rsidRPr="004121B5">
        <w:rPr>
          <w:b/>
          <w:bCs/>
          <w:noProof/>
          <w:sz w:val="20"/>
          <w:szCs w:val="20"/>
        </w:rPr>
        <w:tab/>
      </w:r>
    </w:p>
    <w:p w:rsidR="00C709F5" w:rsidRPr="004121B5" w:rsidRDefault="00C709F5" w:rsidP="00C709F5">
      <w:pPr>
        <w:rPr>
          <w:sz w:val="20"/>
          <w:szCs w:val="20"/>
        </w:rPr>
      </w:pPr>
      <w:r w:rsidRPr="004121B5">
        <w:rPr>
          <w:b/>
          <w:bCs/>
          <w:sz w:val="20"/>
          <w:szCs w:val="20"/>
          <w:u w:val="single"/>
        </w:rPr>
        <w:t>Séance du</w:t>
      </w:r>
      <w:r w:rsidRPr="004121B5">
        <w:rPr>
          <w:sz w:val="20"/>
          <w:szCs w:val="20"/>
        </w:rPr>
        <w:t xml:space="preserve"> : </w:t>
      </w:r>
      <w:r w:rsidRPr="004121B5">
        <w:rPr>
          <w:sz w:val="20"/>
          <w:szCs w:val="20"/>
        </w:rPr>
        <w:tab/>
        <w:t>25 avril 2016</w:t>
      </w:r>
    </w:p>
    <w:p w:rsidR="00C709F5" w:rsidRPr="004121B5" w:rsidRDefault="00C709F5" w:rsidP="00C709F5">
      <w:pPr>
        <w:rPr>
          <w:b/>
          <w:sz w:val="20"/>
          <w:szCs w:val="20"/>
        </w:rPr>
      </w:pPr>
      <w:r w:rsidRPr="004121B5">
        <w:rPr>
          <w:b/>
          <w:bCs/>
          <w:noProof/>
          <w:sz w:val="20"/>
          <w:szCs w:val="20"/>
          <w:u w:val="single"/>
        </w:rPr>
        <w:t>Présents</w:t>
      </w:r>
      <w:r w:rsidRPr="004121B5">
        <w:rPr>
          <w:noProof/>
          <w:sz w:val="20"/>
          <w:szCs w:val="20"/>
        </w:rPr>
        <w:t xml:space="preserve"> :  </w:t>
      </w:r>
      <w:r w:rsidRPr="004121B5">
        <w:rPr>
          <w:noProof/>
          <w:sz w:val="20"/>
          <w:szCs w:val="20"/>
        </w:rPr>
        <w:tab/>
      </w:r>
      <w:r w:rsidRPr="004121B5">
        <w:rPr>
          <w:sz w:val="20"/>
          <w:szCs w:val="20"/>
        </w:rPr>
        <w:t>Madame BIORDI, Bourgmestre-Présidente,</w:t>
      </w:r>
    </w:p>
    <w:p w:rsidR="00C709F5" w:rsidRPr="004121B5" w:rsidRDefault="00C709F5" w:rsidP="00C709F5">
      <w:pPr>
        <w:tabs>
          <w:tab w:val="left" w:pos="284"/>
        </w:tabs>
        <w:jc w:val="both"/>
        <w:rPr>
          <w:sz w:val="20"/>
          <w:szCs w:val="20"/>
        </w:rPr>
      </w:pPr>
      <w:r w:rsidRPr="004121B5">
        <w:rPr>
          <w:sz w:val="20"/>
          <w:szCs w:val="20"/>
        </w:rPr>
        <w:tab/>
      </w:r>
      <w:r w:rsidRPr="004121B5">
        <w:rPr>
          <w:sz w:val="20"/>
          <w:szCs w:val="20"/>
        </w:rPr>
        <w:tab/>
      </w:r>
      <w:r w:rsidRPr="004121B5">
        <w:rPr>
          <w:sz w:val="20"/>
          <w:szCs w:val="20"/>
        </w:rPr>
        <w:tab/>
        <w:t>MM. DONDELINGER, BINET, JACQUEMIN, VANDENINDEN, HOTTON Echevins,</w:t>
      </w:r>
    </w:p>
    <w:p w:rsidR="00C709F5" w:rsidRPr="004121B5" w:rsidRDefault="00C709F5" w:rsidP="00C709F5">
      <w:pPr>
        <w:tabs>
          <w:tab w:val="left" w:pos="284"/>
        </w:tabs>
        <w:ind w:left="1416"/>
        <w:jc w:val="both"/>
        <w:rPr>
          <w:sz w:val="20"/>
          <w:szCs w:val="20"/>
        </w:rPr>
      </w:pPr>
      <w:r w:rsidRPr="004121B5">
        <w:rPr>
          <w:sz w:val="20"/>
          <w:szCs w:val="20"/>
        </w:rPr>
        <w:t xml:space="preserve">Mmes AUBERTIN, CRUCITTI, GUELFF, HABARU, HAUSSE, LARDOT, NIZET, WEBER et Mrs FORGET, HANFF,  JANSON, KOENIG, LAMBERT A., LAMBERT </w:t>
      </w:r>
      <w:proofErr w:type="spellStart"/>
      <w:r w:rsidRPr="004121B5">
        <w:rPr>
          <w:sz w:val="20"/>
          <w:szCs w:val="20"/>
        </w:rPr>
        <w:t>Ch.R</w:t>
      </w:r>
      <w:proofErr w:type="spellEnd"/>
      <w:r w:rsidRPr="004121B5">
        <w:rPr>
          <w:sz w:val="20"/>
          <w:szCs w:val="20"/>
        </w:rPr>
        <w:t xml:space="preserve">., MOROSINI,  WEYDERS </w:t>
      </w:r>
      <w:r w:rsidRPr="004121B5">
        <w:rPr>
          <w:snapToGrid w:val="0"/>
          <w:sz w:val="20"/>
          <w:szCs w:val="20"/>
        </w:rPr>
        <w:t>Conseillers communaux;</w:t>
      </w:r>
    </w:p>
    <w:p w:rsidR="00C709F5" w:rsidRPr="004121B5" w:rsidRDefault="00C709F5" w:rsidP="00C709F5">
      <w:pPr>
        <w:tabs>
          <w:tab w:val="left" w:pos="284"/>
        </w:tabs>
        <w:jc w:val="both"/>
        <w:rPr>
          <w:snapToGrid w:val="0"/>
          <w:sz w:val="20"/>
          <w:szCs w:val="20"/>
        </w:rPr>
      </w:pPr>
      <w:r w:rsidRPr="004121B5">
        <w:rPr>
          <w:snapToGrid w:val="0"/>
          <w:sz w:val="20"/>
          <w:szCs w:val="20"/>
        </w:rPr>
        <w:tab/>
      </w:r>
      <w:r w:rsidRPr="004121B5">
        <w:rPr>
          <w:snapToGrid w:val="0"/>
          <w:sz w:val="20"/>
          <w:szCs w:val="20"/>
        </w:rPr>
        <w:tab/>
      </w:r>
      <w:r w:rsidRPr="004121B5">
        <w:rPr>
          <w:snapToGrid w:val="0"/>
          <w:sz w:val="20"/>
          <w:szCs w:val="20"/>
        </w:rPr>
        <w:tab/>
        <w:t>M. V. DEVAUX Président CPAS</w:t>
      </w:r>
    </w:p>
    <w:p w:rsidR="00C709F5" w:rsidRPr="004121B5" w:rsidRDefault="00C709F5" w:rsidP="00C709F5">
      <w:pPr>
        <w:tabs>
          <w:tab w:val="left" w:pos="284"/>
        </w:tabs>
        <w:jc w:val="both"/>
        <w:rPr>
          <w:sz w:val="20"/>
          <w:szCs w:val="20"/>
        </w:rPr>
      </w:pPr>
      <w:r w:rsidRPr="004121B5">
        <w:rPr>
          <w:sz w:val="20"/>
          <w:szCs w:val="20"/>
        </w:rPr>
        <w:tab/>
      </w:r>
      <w:r w:rsidRPr="004121B5">
        <w:rPr>
          <w:sz w:val="20"/>
          <w:szCs w:val="20"/>
        </w:rPr>
        <w:tab/>
      </w:r>
      <w:r w:rsidRPr="004121B5">
        <w:rPr>
          <w:sz w:val="20"/>
          <w:szCs w:val="20"/>
        </w:rPr>
        <w:tab/>
        <w:t xml:space="preserve">M. ANTONACCI </w:t>
      </w:r>
      <w:proofErr w:type="spellStart"/>
      <w:r w:rsidRPr="004121B5">
        <w:rPr>
          <w:sz w:val="20"/>
          <w:szCs w:val="20"/>
        </w:rPr>
        <w:t>Tomaso</w:t>
      </w:r>
      <w:proofErr w:type="spellEnd"/>
      <w:r w:rsidRPr="004121B5">
        <w:rPr>
          <w:sz w:val="20"/>
          <w:szCs w:val="20"/>
        </w:rPr>
        <w:t>, Directeur général</w:t>
      </w:r>
    </w:p>
    <w:p w:rsidR="00C709F5" w:rsidRPr="004121B5" w:rsidRDefault="00C709F5" w:rsidP="00C709F5">
      <w:pPr>
        <w:rPr>
          <w:sz w:val="20"/>
          <w:szCs w:val="20"/>
        </w:rPr>
      </w:pPr>
      <w:r w:rsidRPr="004121B5">
        <w:rPr>
          <w:b/>
          <w:sz w:val="20"/>
          <w:szCs w:val="20"/>
          <w:u w:val="single"/>
        </w:rPr>
        <w:t>Excusés</w:t>
      </w:r>
      <w:r w:rsidRPr="004121B5">
        <w:rPr>
          <w:sz w:val="20"/>
          <w:szCs w:val="20"/>
          <w:u w:val="single"/>
        </w:rPr>
        <w:t> </w:t>
      </w:r>
      <w:r w:rsidRPr="004121B5">
        <w:rPr>
          <w:sz w:val="20"/>
          <w:szCs w:val="20"/>
        </w:rPr>
        <w:t xml:space="preserve">: </w:t>
      </w:r>
      <w:r w:rsidRPr="004121B5">
        <w:rPr>
          <w:sz w:val="20"/>
          <w:szCs w:val="20"/>
        </w:rPr>
        <w:tab/>
        <w:t>MM. BAILLIEUX, BECHOUX</w:t>
      </w:r>
    </w:p>
    <w:p w:rsidR="00161676" w:rsidRPr="004121B5" w:rsidRDefault="00161676" w:rsidP="00161676">
      <w:pPr>
        <w:tabs>
          <w:tab w:val="left" w:pos="284"/>
          <w:tab w:val="left" w:pos="720"/>
          <w:tab w:val="left" w:pos="2520"/>
        </w:tabs>
        <w:rPr>
          <w:b/>
          <w:bCs/>
          <w:snapToGrid w:val="0"/>
          <w:sz w:val="20"/>
          <w:szCs w:val="20"/>
          <w:u w:val="single"/>
        </w:rPr>
      </w:pPr>
    </w:p>
    <w:p w:rsidR="00161676" w:rsidRPr="004121B5" w:rsidRDefault="00161676" w:rsidP="00161676">
      <w:pPr>
        <w:tabs>
          <w:tab w:val="left" w:pos="284"/>
          <w:tab w:val="left" w:pos="720"/>
          <w:tab w:val="left" w:pos="2520"/>
        </w:tabs>
        <w:rPr>
          <w:noProof/>
          <w:sz w:val="20"/>
          <w:szCs w:val="20"/>
        </w:rPr>
      </w:pPr>
    </w:p>
    <w:p w:rsidR="00B939C5" w:rsidRPr="004121B5" w:rsidRDefault="00B939C5" w:rsidP="00DE0176">
      <w:pPr>
        <w:rPr>
          <w:b/>
          <w:sz w:val="20"/>
          <w:szCs w:val="20"/>
          <w:u w:val="single"/>
        </w:rPr>
      </w:pPr>
      <w:r w:rsidRPr="004121B5">
        <w:rPr>
          <w:b/>
          <w:sz w:val="20"/>
          <w:szCs w:val="20"/>
          <w:u w:val="single"/>
        </w:rPr>
        <w:t>SEANCE PUBLIQUE DU CONSEIL COMMUNAL</w:t>
      </w:r>
    </w:p>
    <w:p w:rsidR="00B939C5" w:rsidRPr="004121B5" w:rsidRDefault="00B939C5" w:rsidP="00DE0176">
      <w:pPr>
        <w:jc w:val="both"/>
        <w:rPr>
          <w:noProof/>
          <w:sz w:val="20"/>
          <w:szCs w:val="20"/>
        </w:rPr>
      </w:pPr>
    </w:p>
    <w:p w:rsidR="00B939C5" w:rsidRPr="004121B5" w:rsidRDefault="00B939C5" w:rsidP="00DE0176">
      <w:pPr>
        <w:jc w:val="both"/>
        <w:rPr>
          <w:noProof/>
          <w:sz w:val="20"/>
          <w:szCs w:val="20"/>
        </w:rPr>
      </w:pPr>
      <w:r w:rsidRPr="004121B5">
        <w:rPr>
          <w:noProof/>
          <w:sz w:val="20"/>
          <w:szCs w:val="20"/>
        </w:rPr>
        <w:t>Madame Véronique BIORDI Présidente ouvre la séance à 19h30.</w:t>
      </w:r>
    </w:p>
    <w:p w:rsidR="003C345C" w:rsidRPr="004121B5" w:rsidRDefault="003C345C" w:rsidP="00DE0176">
      <w:pPr>
        <w:rPr>
          <w:b/>
          <w:sz w:val="20"/>
          <w:szCs w:val="20"/>
        </w:rPr>
      </w:pPr>
    </w:p>
    <w:p w:rsidR="009D1054" w:rsidRPr="004121B5" w:rsidRDefault="009D1054" w:rsidP="00C709F5">
      <w:pPr>
        <w:jc w:val="both"/>
        <w:rPr>
          <w:b/>
          <w:i/>
          <w:noProof/>
          <w:sz w:val="20"/>
          <w:szCs w:val="20"/>
        </w:rPr>
      </w:pPr>
      <w:r w:rsidRPr="004121B5">
        <w:rPr>
          <w:b/>
          <w:i/>
          <w:noProof/>
          <w:sz w:val="20"/>
          <w:szCs w:val="20"/>
        </w:rPr>
        <w:t xml:space="preserve">Monsieur l’Echevin </w:t>
      </w:r>
      <w:r w:rsidR="002900C6">
        <w:rPr>
          <w:b/>
          <w:i/>
          <w:noProof/>
          <w:sz w:val="20"/>
          <w:szCs w:val="20"/>
        </w:rPr>
        <w:t>Jean-Paul DONDELINGER</w:t>
      </w:r>
      <w:r w:rsidRPr="004121B5">
        <w:rPr>
          <w:b/>
          <w:i/>
          <w:noProof/>
          <w:sz w:val="20"/>
          <w:szCs w:val="20"/>
        </w:rPr>
        <w:t xml:space="preserve"> rend </w:t>
      </w:r>
      <w:r w:rsidR="00C709F5" w:rsidRPr="004121B5">
        <w:rPr>
          <w:b/>
          <w:i/>
          <w:noProof/>
          <w:sz w:val="20"/>
          <w:szCs w:val="20"/>
        </w:rPr>
        <w:t>hommage à Madame Claudine LESPAGNARD</w:t>
      </w:r>
      <w:r w:rsidRPr="004121B5">
        <w:rPr>
          <w:b/>
          <w:i/>
          <w:noProof/>
          <w:sz w:val="20"/>
          <w:szCs w:val="20"/>
        </w:rPr>
        <w:t xml:space="preserve">, présente dans l’assemblée, pour les services rendus à la Commune durant sa carrière en tant </w:t>
      </w:r>
      <w:r w:rsidR="00C709F5" w:rsidRPr="004121B5">
        <w:rPr>
          <w:b/>
          <w:i/>
          <w:noProof/>
          <w:sz w:val="20"/>
          <w:szCs w:val="20"/>
        </w:rPr>
        <w:t>qu’employée d’</w:t>
      </w:r>
      <w:r w:rsidR="005118AB" w:rsidRPr="004121B5">
        <w:rPr>
          <w:b/>
          <w:i/>
          <w:noProof/>
          <w:sz w:val="20"/>
          <w:szCs w:val="20"/>
        </w:rPr>
        <w:t>administration (médaille d’or</w:t>
      </w:r>
      <w:r w:rsidR="002900C6">
        <w:rPr>
          <w:b/>
          <w:i/>
          <w:noProof/>
          <w:sz w:val="20"/>
          <w:szCs w:val="20"/>
        </w:rPr>
        <w:t xml:space="preserve"> de l’ordre de Léopold II</w:t>
      </w:r>
      <w:r w:rsidR="005118AB" w:rsidRPr="004121B5">
        <w:rPr>
          <w:b/>
          <w:i/>
          <w:noProof/>
          <w:sz w:val="20"/>
          <w:szCs w:val="20"/>
        </w:rPr>
        <w:t>).</w:t>
      </w:r>
    </w:p>
    <w:p w:rsidR="00C709F5" w:rsidRPr="004121B5" w:rsidRDefault="00C709F5" w:rsidP="00C709F5">
      <w:pPr>
        <w:jc w:val="both"/>
        <w:rPr>
          <w:sz w:val="20"/>
          <w:szCs w:val="20"/>
        </w:rPr>
      </w:pPr>
    </w:p>
    <w:p w:rsidR="003C345C" w:rsidRPr="004121B5" w:rsidRDefault="003C345C" w:rsidP="00DE0176">
      <w:pPr>
        <w:rPr>
          <w:b/>
          <w:i/>
          <w:sz w:val="20"/>
          <w:szCs w:val="20"/>
        </w:rPr>
      </w:pPr>
      <w:r w:rsidRPr="004121B5">
        <w:rPr>
          <w:b/>
          <w:i/>
          <w:sz w:val="20"/>
          <w:szCs w:val="20"/>
        </w:rPr>
        <w:t>Le</w:t>
      </w:r>
      <w:r w:rsidR="0057058E" w:rsidRPr="004121B5">
        <w:rPr>
          <w:b/>
          <w:i/>
          <w:sz w:val="20"/>
          <w:szCs w:val="20"/>
        </w:rPr>
        <w:t xml:space="preserve"> groupe MR  informe qu’il aura 3</w:t>
      </w:r>
      <w:r w:rsidRPr="004121B5">
        <w:rPr>
          <w:b/>
          <w:i/>
          <w:sz w:val="20"/>
          <w:szCs w:val="20"/>
        </w:rPr>
        <w:t xml:space="preserve"> questions orales.</w:t>
      </w:r>
    </w:p>
    <w:p w:rsidR="003C345C" w:rsidRPr="004121B5" w:rsidRDefault="00795752" w:rsidP="00DE0176">
      <w:pPr>
        <w:rPr>
          <w:b/>
          <w:i/>
          <w:sz w:val="20"/>
          <w:szCs w:val="20"/>
        </w:rPr>
      </w:pPr>
      <w:r w:rsidRPr="004121B5">
        <w:rPr>
          <w:b/>
          <w:i/>
          <w:sz w:val="20"/>
          <w:szCs w:val="20"/>
        </w:rPr>
        <w:t>Les</w:t>
      </w:r>
      <w:r w:rsidR="009D1054" w:rsidRPr="004121B5">
        <w:rPr>
          <w:b/>
          <w:i/>
          <w:sz w:val="20"/>
          <w:szCs w:val="20"/>
        </w:rPr>
        <w:t xml:space="preserve"> conseillers</w:t>
      </w:r>
      <w:r w:rsidRPr="004121B5">
        <w:rPr>
          <w:b/>
          <w:i/>
          <w:sz w:val="20"/>
          <w:szCs w:val="20"/>
        </w:rPr>
        <w:t xml:space="preserve"> </w:t>
      </w:r>
      <w:r w:rsidR="009D1054" w:rsidRPr="004121B5">
        <w:rPr>
          <w:b/>
          <w:i/>
          <w:sz w:val="20"/>
          <w:szCs w:val="20"/>
        </w:rPr>
        <w:t>i</w:t>
      </w:r>
      <w:r w:rsidRPr="004121B5">
        <w:rPr>
          <w:b/>
          <w:i/>
          <w:sz w:val="20"/>
          <w:szCs w:val="20"/>
        </w:rPr>
        <w:t>ndépen</w:t>
      </w:r>
      <w:r w:rsidR="0057058E" w:rsidRPr="004121B5">
        <w:rPr>
          <w:b/>
          <w:i/>
          <w:sz w:val="20"/>
          <w:szCs w:val="20"/>
        </w:rPr>
        <w:t xml:space="preserve">dants informent qu’ils auront </w:t>
      </w:r>
      <w:r w:rsidR="00C709F5" w:rsidRPr="004121B5">
        <w:rPr>
          <w:b/>
          <w:i/>
          <w:sz w:val="20"/>
          <w:szCs w:val="20"/>
        </w:rPr>
        <w:t>2</w:t>
      </w:r>
      <w:r w:rsidR="0057058E" w:rsidRPr="004121B5">
        <w:rPr>
          <w:b/>
          <w:i/>
          <w:sz w:val="20"/>
          <w:szCs w:val="20"/>
        </w:rPr>
        <w:t xml:space="preserve"> </w:t>
      </w:r>
      <w:r w:rsidRPr="004121B5">
        <w:rPr>
          <w:b/>
          <w:i/>
          <w:sz w:val="20"/>
          <w:szCs w:val="20"/>
        </w:rPr>
        <w:t>questions orales.</w:t>
      </w:r>
    </w:p>
    <w:p w:rsidR="00C709F5" w:rsidRPr="004121B5" w:rsidRDefault="00C709F5" w:rsidP="00DE0176">
      <w:pPr>
        <w:rPr>
          <w:b/>
          <w:i/>
          <w:sz w:val="20"/>
          <w:szCs w:val="20"/>
        </w:rPr>
      </w:pPr>
      <w:r w:rsidRPr="004121B5">
        <w:rPr>
          <w:b/>
          <w:i/>
          <w:sz w:val="20"/>
          <w:szCs w:val="20"/>
        </w:rPr>
        <w:t>Le groupe ECOLO informe qu’il aura 1 question orale.</w:t>
      </w:r>
    </w:p>
    <w:p w:rsidR="00833D16" w:rsidRPr="004121B5" w:rsidRDefault="00833D16" w:rsidP="00DE0176">
      <w:pPr>
        <w:rPr>
          <w:iCs/>
          <w:sz w:val="20"/>
          <w:szCs w:val="20"/>
        </w:rPr>
      </w:pPr>
    </w:p>
    <w:p w:rsidR="00C709F5" w:rsidRPr="004121B5" w:rsidRDefault="00C709F5" w:rsidP="00DE0176">
      <w:pPr>
        <w:rPr>
          <w:b/>
          <w:sz w:val="20"/>
          <w:szCs w:val="20"/>
          <w:u w:val="single"/>
        </w:rPr>
      </w:pPr>
      <w:r w:rsidRPr="004121B5">
        <w:rPr>
          <w:b/>
          <w:sz w:val="20"/>
          <w:szCs w:val="20"/>
          <w:u w:val="single"/>
        </w:rPr>
        <w:t xml:space="preserve">Délibération n°1806 – Points </w:t>
      </w:r>
      <w:r w:rsidR="00E138F2">
        <w:rPr>
          <w:b/>
          <w:sz w:val="20"/>
          <w:szCs w:val="20"/>
          <w:u w:val="single"/>
        </w:rPr>
        <w:t>supplémentaires</w:t>
      </w:r>
    </w:p>
    <w:p w:rsidR="00C709F5" w:rsidRPr="004121B5" w:rsidRDefault="00C709F5" w:rsidP="00DE0176">
      <w:pPr>
        <w:rPr>
          <w:sz w:val="20"/>
          <w:szCs w:val="20"/>
        </w:rPr>
      </w:pPr>
      <w:r w:rsidRPr="004121B5">
        <w:rPr>
          <w:sz w:val="20"/>
          <w:szCs w:val="20"/>
        </w:rPr>
        <w:t>Le Conseil,</w:t>
      </w:r>
    </w:p>
    <w:p w:rsidR="003D3851" w:rsidRPr="003D3851" w:rsidRDefault="003D3851" w:rsidP="003D3851">
      <w:pPr>
        <w:suppressAutoHyphens w:val="0"/>
        <w:autoSpaceDN w:val="0"/>
        <w:adjustRightInd w:val="0"/>
        <w:rPr>
          <w:iCs/>
          <w:sz w:val="20"/>
          <w:szCs w:val="20"/>
          <w:lang w:val="fr-BE" w:eastAsia="fr-FR"/>
        </w:rPr>
      </w:pPr>
      <w:r w:rsidRPr="003D3851">
        <w:rPr>
          <w:iCs/>
          <w:sz w:val="20"/>
          <w:szCs w:val="20"/>
          <w:lang w:val="fr-BE" w:eastAsia="fr-FR"/>
        </w:rPr>
        <w:t xml:space="preserve">Vu l’article L1122-24 du Code de la démocratie locale et de la décentralisation ; </w:t>
      </w:r>
    </w:p>
    <w:p w:rsidR="003D3851" w:rsidRPr="003D3851" w:rsidRDefault="003D3851" w:rsidP="003D3851">
      <w:pPr>
        <w:suppressAutoHyphens w:val="0"/>
        <w:autoSpaceDN w:val="0"/>
        <w:adjustRightInd w:val="0"/>
        <w:rPr>
          <w:iCs/>
          <w:sz w:val="20"/>
          <w:szCs w:val="20"/>
          <w:lang w:val="fr-BE" w:eastAsia="fr-FR"/>
        </w:rPr>
      </w:pPr>
      <w:r w:rsidRPr="003D3851">
        <w:rPr>
          <w:iCs/>
          <w:sz w:val="20"/>
          <w:szCs w:val="20"/>
          <w:lang w:val="fr-BE" w:eastAsia="fr-FR"/>
        </w:rPr>
        <w:t>A l’unanimité des membres présents ;</w:t>
      </w:r>
    </w:p>
    <w:p w:rsidR="003D3851" w:rsidRPr="003D3851" w:rsidRDefault="003D3851" w:rsidP="003D3851">
      <w:pPr>
        <w:suppressAutoHyphens w:val="0"/>
        <w:autoSpaceDN w:val="0"/>
        <w:adjustRightInd w:val="0"/>
        <w:rPr>
          <w:b/>
          <w:iCs/>
          <w:sz w:val="20"/>
          <w:szCs w:val="20"/>
          <w:lang w:val="fr-BE" w:eastAsia="fr-FR"/>
        </w:rPr>
      </w:pPr>
      <w:r w:rsidRPr="003D3851">
        <w:rPr>
          <w:b/>
          <w:iCs/>
          <w:sz w:val="20"/>
          <w:szCs w:val="20"/>
          <w:lang w:val="fr-BE" w:eastAsia="fr-FR"/>
        </w:rPr>
        <w:t>DECIDE:</w:t>
      </w:r>
    </w:p>
    <w:p w:rsidR="003D3851" w:rsidRDefault="003D3851" w:rsidP="003D3851">
      <w:pPr>
        <w:rPr>
          <w:iCs/>
          <w:sz w:val="20"/>
          <w:szCs w:val="20"/>
          <w:lang w:val="fr-BE" w:eastAsia="fr-FR"/>
        </w:rPr>
      </w:pPr>
      <w:r w:rsidRPr="003D3851">
        <w:rPr>
          <w:iCs/>
          <w:sz w:val="20"/>
          <w:szCs w:val="20"/>
          <w:lang w:val="fr-BE" w:eastAsia="fr-FR"/>
        </w:rPr>
        <w:t xml:space="preserve">D’ajouter </w:t>
      </w:r>
      <w:r>
        <w:rPr>
          <w:iCs/>
          <w:sz w:val="20"/>
          <w:szCs w:val="20"/>
          <w:lang w:val="fr-BE" w:eastAsia="fr-FR"/>
        </w:rPr>
        <w:t>deux</w:t>
      </w:r>
      <w:r w:rsidRPr="003D3851">
        <w:rPr>
          <w:iCs/>
          <w:sz w:val="20"/>
          <w:szCs w:val="20"/>
          <w:lang w:val="fr-BE" w:eastAsia="fr-FR"/>
        </w:rPr>
        <w:t xml:space="preserve"> points </w:t>
      </w:r>
      <w:r w:rsidR="00E138F2">
        <w:rPr>
          <w:iCs/>
          <w:sz w:val="20"/>
          <w:szCs w:val="20"/>
          <w:lang w:val="fr-BE" w:eastAsia="fr-FR"/>
        </w:rPr>
        <w:t>supplémentaires</w:t>
      </w:r>
      <w:r w:rsidRPr="003D3851">
        <w:rPr>
          <w:iCs/>
          <w:sz w:val="20"/>
          <w:szCs w:val="20"/>
          <w:lang w:val="fr-BE" w:eastAsia="fr-FR"/>
        </w:rPr>
        <w:t xml:space="preserve"> relatifs à:</w:t>
      </w:r>
    </w:p>
    <w:p w:rsidR="003808FC" w:rsidRDefault="003808FC" w:rsidP="003808FC">
      <w:pPr>
        <w:pStyle w:val="Paragraphedeliste"/>
        <w:numPr>
          <w:ilvl w:val="0"/>
          <w:numId w:val="18"/>
        </w:numPr>
        <w:rPr>
          <w:iCs/>
          <w:sz w:val="20"/>
          <w:szCs w:val="20"/>
          <w:lang w:eastAsia="fr-FR"/>
        </w:rPr>
      </w:pPr>
      <w:r>
        <w:rPr>
          <w:iCs/>
          <w:sz w:val="20"/>
          <w:szCs w:val="20"/>
          <w:lang w:eastAsia="fr-FR"/>
        </w:rPr>
        <w:t>Prise d’acte de la démission de Monsieur Jérémy VAN LEEUWEN et élection de plein droit de Mademoiselle Justine VAN LEEUWEN.</w:t>
      </w:r>
    </w:p>
    <w:p w:rsidR="00C709F5" w:rsidRPr="003808FC" w:rsidRDefault="003808FC" w:rsidP="00DE0176">
      <w:pPr>
        <w:pStyle w:val="Paragraphedeliste"/>
        <w:numPr>
          <w:ilvl w:val="0"/>
          <w:numId w:val="18"/>
        </w:numPr>
        <w:rPr>
          <w:iCs/>
          <w:sz w:val="20"/>
          <w:szCs w:val="20"/>
          <w:lang w:eastAsia="fr-FR"/>
        </w:rPr>
      </w:pPr>
      <w:r>
        <w:rPr>
          <w:iCs/>
          <w:sz w:val="20"/>
          <w:szCs w:val="20"/>
          <w:lang w:eastAsia="fr-FR"/>
        </w:rPr>
        <w:t>Prise d’acte de la démission de Monsieur Gabriel BECHOUX.</w:t>
      </w:r>
    </w:p>
    <w:p w:rsidR="003D3851" w:rsidRPr="004121B5" w:rsidRDefault="003D3851" w:rsidP="00DE0176">
      <w:pPr>
        <w:rPr>
          <w:b/>
          <w:sz w:val="20"/>
          <w:szCs w:val="20"/>
          <w:u w:val="single"/>
        </w:rPr>
      </w:pPr>
    </w:p>
    <w:p w:rsidR="00361C2D" w:rsidRPr="004121B5" w:rsidRDefault="00833D16" w:rsidP="00DE0176">
      <w:pPr>
        <w:rPr>
          <w:b/>
          <w:sz w:val="20"/>
          <w:szCs w:val="20"/>
          <w:u w:val="single"/>
        </w:rPr>
      </w:pPr>
      <w:r w:rsidRPr="004121B5">
        <w:rPr>
          <w:b/>
          <w:sz w:val="20"/>
          <w:szCs w:val="20"/>
          <w:u w:val="single"/>
        </w:rPr>
        <w:t>Point n° 1 - Délibération n°</w:t>
      </w:r>
      <w:r w:rsidR="005C2528" w:rsidRPr="004121B5">
        <w:rPr>
          <w:b/>
          <w:sz w:val="20"/>
          <w:szCs w:val="20"/>
          <w:u w:val="single"/>
        </w:rPr>
        <w:t>1</w:t>
      </w:r>
      <w:r w:rsidR="00963194" w:rsidRPr="004121B5">
        <w:rPr>
          <w:b/>
          <w:sz w:val="20"/>
          <w:szCs w:val="20"/>
          <w:u w:val="single"/>
        </w:rPr>
        <w:t>807</w:t>
      </w:r>
      <w:r w:rsidRPr="004121B5">
        <w:rPr>
          <w:b/>
          <w:sz w:val="20"/>
          <w:szCs w:val="20"/>
          <w:u w:val="single"/>
        </w:rPr>
        <w:t>– Approbation du procès-verbal de l</w:t>
      </w:r>
      <w:r w:rsidR="006D5ADB" w:rsidRPr="004121B5">
        <w:rPr>
          <w:b/>
          <w:sz w:val="20"/>
          <w:szCs w:val="20"/>
          <w:u w:val="single"/>
        </w:rPr>
        <w:t>a</w:t>
      </w:r>
      <w:r w:rsidR="0057058E" w:rsidRPr="004121B5">
        <w:rPr>
          <w:b/>
          <w:sz w:val="20"/>
          <w:szCs w:val="20"/>
          <w:u w:val="single"/>
        </w:rPr>
        <w:t xml:space="preserve"> séance du Conseil communal du </w:t>
      </w:r>
      <w:r w:rsidR="00963194" w:rsidRPr="004121B5">
        <w:rPr>
          <w:b/>
          <w:sz w:val="20"/>
          <w:szCs w:val="20"/>
          <w:u w:val="single"/>
        </w:rPr>
        <w:t>09 mars 2016</w:t>
      </w:r>
    </w:p>
    <w:p w:rsidR="005C2528" w:rsidRPr="004121B5" w:rsidRDefault="00147E82" w:rsidP="005C2528">
      <w:pPr>
        <w:pStyle w:val="NormalWeb"/>
        <w:tabs>
          <w:tab w:val="left" w:pos="1843"/>
        </w:tabs>
        <w:kinsoku w:val="0"/>
        <w:overflowPunct w:val="0"/>
        <w:spacing w:before="0" w:beforeAutospacing="0" w:after="0" w:afterAutospacing="0"/>
        <w:textAlignment w:val="baseline"/>
        <w:rPr>
          <w:color w:val="000000" w:themeColor="text1"/>
          <w:kern w:val="28"/>
          <w:sz w:val="20"/>
          <w:szCs w:val="20"/>
          <w:lang w:val="fr-FR"/>
        </w:rPr>
      </w:pPr>
      <w:r w:rsidRPr="004121B5">
        <w:rPr>
          <w:color w:val="000000" w:themeColor="text1"/>
          <w:kern w:val="28"/>
          <w:sz w:val="20"/>
          <w:szCs w:val="20"/>
          <w:lang w:val="fr-FR"/>
        </w:rPr>
        <w:t>Le Conseil,</w:t>
      </w:r>
    </w:p>
    <w:p w:rsidR="005C2528" w:rsidRPr="004121B5" w:rsidRDefault="005C2528" w:rsidP="005C2528">
      <w:pPr>
        <w:tabs>
          <w:tab w:val="left" w:pos="1843"/>
        </w:tabs>
        <w:ind w:right="-568"/>
        <w:rPr>
          <w:sz w:val="20"/>
          <w:szCs w:val="20"/>
        </w:rPr>
      </w:pPr>
      <w:r w:rsidRPr="004121B5">
        <w:rPr>
          <w:sz w:val="20"/>
          <w:szCs w:val="20"/>
        </w:rPr>
        <w:t>Vu la section 15 article 42 du Règlement d'Ordre Intérieur du Conseil communal d'Aubange;</w:t>
      </w:r>
    </w:p>
    <w:p w:rsidR="005C2528" w:rsidRPr="004121B5" w:rsidRDefault="005C2528" w:rsidP="005C2528">
      <w:pPr>
        <w:tabs>
          <w:tab w:val="left" w:pos="1843"/>
        </w:tabs>
        <w:ind w:right="-568"/>
        <w:rPr>
          <w:sz w:val="20"/>
          <w:szCs w:val="20"/>
        </w:rPr>
      </w:pPr>
      <w:r w:rsidRPr="004121B5">
        <w:rPr>
          <w:sz w:val="20"/>
          <w:szCs w:val="20"/>
        </w:rPr>
        <w:t>Vu l’article L1122-30 du Code de la démocratie locale et de la décentralisation ;</w:t>
      </w:r>
    </w:p>
    <w:p w:rsidR="005C2528" w:rsidRPr="004121B5" w:rsidRDefault="005C2528" w:rsidP="005C2528">
      <w:pPr>
        <w:pStyle w:val="NormalWeb"/>
        <w:tabs>
          <w:tab w:val="left" w:pos="1843"/>
        </w:tabs>
        <w:kinsoku w:val="0"/>
        <w:overflowPunct w:val="0"/>
        <w:spacing w:before="0" w:beforeAutospacing="0" w:after="0" w:afterAutospacing="0"/>
        <w:textAlignment w:val="baseline"/>
        <w:rPr>
          <w:sz w:val="20"/>
          <w:szCs w:val="20"/>
        </w:rPr>
      </w:pPr>
      <w:r w:rsidRPr="004121B5">
        <w:rPr>
          <w:color w:val="000000"/>
          <w:kern w:val="28"/>
          <w:sz w:val="20"/>
          <w:szCs w:val="20"/>
          <w:lang w:val="fr-FR"/>
        </w:rPr>
        <w:t>A l'unanimité;</w:t>
      </w:r>
    </w:p>
    <w:p w:rsidR="005C2528" w:rsidRPr="004121B5" w:rsidRDefault="005C2528" w:rsidP="005C2528">
      <w:pPr>
        <w:pStyle w:val="NormalWeb"/>
        <w:tabs>
          <w:tab w:val="left" w:pos="1843"/>
        </w:tabs>
        <w:kinsoku w:val="0"/>
        <w:overflowPunct w:val="0"/>
        <w:spacing w:before="0" w:beforeAutospacing="0" w:after="0" w:afterAutospacing="0"/>
        <w:textAlignment w:val="baseline"/>
        <w:rPr>
          <w:sz w:val="20"/>
          <w:szCs w:val="20"/>
        </w:rPr>
      </w:pPr>
      <w:r w:rsidRPr="004121B5">
        <w:rPr>
          <w:b/>
          <w:bCs/>
          <w:color w:val="000000"/>
          <w:kern w:val="28"/>
          <w:sz w:val="20"/>
          <w:szCs w:val="20"/>
          <w:lang w:val="fr-FR"/>
        </w:rPr>
        <w:t>APPROUVE:</w:t>
      </w:r>
    </w:p>
    <w:p w:rsidR="005C2528" w:rsidRPr="004121B5" w:rsidRDefault="005C2528" w:rsidP="005C2528">
      <w:pPr>
        <w:pStyle w:val="NormalWeb"/>
        <w:tabs>
          <w:tab w:val="left" w:pos="1843"/>
        </w:tabs>
        <w:kinsoku w:val="0"/>
        <w:overflowPunct w:val="0"/>
        <w:spacing w:before="0" w:beforeAutospacing="0" w:after="0" w:afterAutospacing="0"/>
        <w:textAlignment w:val="baseline"/>
        <w:rPr>
          <w:sz w:val="20"/>
          <w:szCs w:val="20"/>
        </w:rPr>
      </w:pPr>
      <w:r w:rsidRPr="004121B5">
        <w:rPr>
          <w:color w:val="000000"/>
          <w:kern w:val="28"/>
          <w:sz w:val="20"/>
          <w:szCs w:val="20"/>
          <w:lang w:val="fr-FR"/>
        </w:rPr>
        <w:t xml:space="preserve">Le procès-verbal des séances du Conseil communal du </w:t>
      </w:r>
      <w:r w:rsidR="009E75D2" w:rsidRPr="004121B5">
        <w:rPr>
          <w:color w:val="000000"/>
          <w:kern w:val="28"/>
          <w:sz w:val="20"/>
          <w:szCs w:val="20"/>
          <w:lang w:val="fr-FR"/>
        </w:rPr>
        <w:t>09 mars 2016.</w:t>
      </w:r>
    </w:p>
    <w:p w:rsidR="009E75D2" w:rsidRPr="004121B5" w:rsidRDefault="009E75D2" w:rsidP="00E560A6">
      <w:pPr>
        <w:rPr>
          <w:sz w:val="20"/>
          <w:szCs w:val="20"/>
        </w:rPr>
      </w:pPr>
    </w:p>
    <w:p w:rsidR="0013079B" w:rsidRPr="004121B5" w:rsidRDefault="005118AB" w:rsidP="00140696">
      <w:pPr>
        <w:rPr>
          <w:b/>
          <w:sz w:val="20"/>
          <w:szCs w:val="20"/>
          <w:u w:val="single"/>
        </w:rPr>
      </w:pPr>
      <w:r w:rsidRPr="004121B5">
        <w:rPr>
          <w:b/>
          <w:sz w:val="20"/>
          <w:szCs w:val="20"/>
          <w:u w:val="single"/>
        </w:rPr>
        <w:t>Point n°2 – Délibération n°1808 – Installation de Madame Géraldine HAUSSE en tant que Conseillère communale en remplacement de Monsieur Patrice DELCOMMUNE, Conseiller communal démissionnaire</w:t>
      </w:r>
      <w:r w:rsidRPr="004121B5">
        <w:rPr>
          <w:b/>
          <w:sz w:val="20"/>
          <w:szCs w:val="20"/>
        </w:rPr>
        <w:t>.</w:t>
      </w:r>
    </w:p>
    <w:p w:rsidR="007C6F3F" w:rsidRPr="004121B5" w:rsidRDefault="007C6F3F" w:rsidP="00140696">
      <w:pPr>
        <w:rPr>
          <w:sz w:val="20"/>
          <w:szCs w:val="20"/>
        </w:rPr>
      </w:pPr>
      <w:r w:rsidRPr="004121B5">
        <w:rPr>
          <w:sz w:val="20"/>
          <w:szCs w:val="20"/>
        </w:rPr>
        <w:t>Le Conseil,</w:t>
      </w:r>
    </w:p>
    <w:p w:rsidR="007C6F3F" w:rsidRPr="004121B5" w:rsidRDefault="007C6F3F" w:rsidP="00140696">
      <w:pPr>
        <w:rPr>
          <w:sz w:val="20"/>
          <w:szCs w:val="20"/>
        </w:rPr>
      </w:pPr>
      <w:r w:rsidRPr="004121B5">
        <w:rPr>
          <w:sz w:val="20"/>
          <w:szCs w:val="20"/>
        </w:rPr>
        <w:t xml:space="preserve">Vu le Code de la démocratie locale et de la décentralisation et notamment les articles L4125-1 et L4121-1; </w:t>
      </w:r>
    </w:p>
    <w:p w:rsidR="007C6F3F" w:rsidRPr="004121B5" w:rsidRDefault="007C6F3F" w:rsidP="00140696">
      <w:pPr>
        <w:rPr>
          <w:sz w:val="20"/>
          <w:szCs w:val="20"/>
        </w:rPr>
      </w:pPr>
      <w:r w:rsidRPr="004121B5">
        <w:rPr>
          <w:sz w:val="20"/>
          <w:szCs w:val="20"/>
        </w:rPr>
        <w:t xml:space="preserve">Vu le résultat des élections communales du 14 octobre 2012 validées par le Collège Provincial en date du 08 novembre 2012; </w:t>
      </w:r>
    </w:p>
    <w:p w:rsidR="007C6F3F" w:rsidRPr="004121B5" w:rsidRDefault="007C6F3F" w:rsidP="00140696">
      <w:pPr>
        <w:tabs>
          <w:tab w:val="left" w:leader="dot" w:pos="10206"/>
        </w:tabs>
        <w:rPr>
          <w:sz w:val="20"/>
          <w:szCs w:val="20"/>
        </w:rPr>
      </w:pPr>
      <w:r w:rsidRPr="004121B5">
        <w:rPr>
          <w:sz w:val="20"/>
          <w:szCs w:val="20"/>
        </w:rPr>
        <w:t>Considérant que Madame Géraldine HAUSSE a été appelée à siéger au Conseil communal en tant que 4</w:t>
      </w:r>
      <w:r w:rsidRPr="004121B5">
        <w:rPr>
          <w:sz w:val="20"/>
          <w:szCs w:val="20"/>
          <w:vertAlign w:val="superscript"/>
        </w:rPr>
        <w:t>ème</w:t>
      </w:r>
      <w:r w:rsidRPr="004121B5">
        <w:rPr>
          <w:sz w:val="20"/>
          <w:szCs w:val="20"/>
        </w:rPr>
        <w:t xml:space="preserve"> suppléante de la liste du groupe Avec Vous à la suite de la démission de Monsieur Patrice DELCOMMUNE actée par le Conseil communal en sa séance du 09 mars 2016 ; </w:t>
      </w:r>
    </w:p>
    <w:p w:rsidR="007C6F3F" w:rsidRPr="004121B5" w:rsidRDefault="007C6F3F" w:rsidP="00140696">
      <w:pPr>
        <w:rPr>
          <w:sz w:val="20"/>
          <w:szCs w:val="20"/>
        </w:rPr>
      </w:pPr>
      <w:r w:rsidRPr="004121B5">
        <w:rPr>
          <w:sz w:val="20"/>
          <w:szCs w:val="20"/>
        </w:rPr>
        <w:t xml:space="preserve">ENTENDU le rapport de Madame Véronique BIORDI Bourgmestre concernant la vérification des pouvoirs de la suppléante </w:t>
      </w:r>
      <w:proofErr w:type="spellStart"/>
      <w:r w:rsidRPr="004121B5">
        <w:rPr>
          <w:sz w:val="20"/>
          <w:szCs w:val="20"/>
        </w:rPr>
        <w:t>préqualifiée</w:t>
      </w:r>
      <w:proofErr w:type="spellEnd"/>
      <w:r w:rsidRPr="004121B5">
        <w:rPr>
          <w:sz w:val="20"/>
          <w:szCs w:val="20"/>
        </w:rPr>
        <w:t xml:space="preserve">, d'où il appert qu'elle n'a pas cessé de répondre aux conditions </w:t>
      </w:r>
      <w:r w:rsidRPr="004121B5">
        <w:rPr>
          <w:sz w:val="20"/>
          <w:szCs w:val="20"/>
        </w:rPr>
        <w:lastRenderedPageBreak/>
        <w:t xml:space="preserve">d'éligibilité et ne se trouve dans aucun cas d'incompatibilité ni d'incapacité ou de parenté prévus par le Code ; </w:t>
      </w:r>
    </w:p>
    <w:p w:rsidR="007C6F3F" w:rsidRPr="004121B5" w:rsidRDefault="007C6F3F" w:rsidP="00140696">
      <w:pPr>
        <w:rPr>
          <w:sz w:val="20"/>
          <w:szCs w:val="20"/>
        </w:rPr>
      </w:pPr>
      <w:r w:rsidRPr="004121B5">
        <w:rPr>
          <w:sz w:val="20"/>
          <w:szCs w:val="20"/>
        </w:rPr>
        <w:t xml:space="preserve">Considérant que rien ne s'oppose à ce que l'intéressée soit admise à la prestation de serment; </w:t>
      </w:r>
    </w:p>
    <w:p w:rsidR="007C6F3F" w:rsidRPr="004121B5" w:rsidRDefault="007C6F3F" w:rsidP="00D1428E">
      <w:pPr>
        <w:rPr>
          <w:sz w:val="20"/>
          <w:szCs w:val="20"/>
        </w:rPr>
      </w:pPr>
      <w:r w:rsidRPr="004121B5">
        <w:rPr>
          <w:sz w:val="20"/>
          <w:szCs w:val="20"/>
        </w:rPr>
        <w:t>PREND ACTE  de la prestation de serment de Madame Géraldine HAUSSE  née à MESSANCY le 27 avril 1978 entre les mains de, BIORDI Véronique Présidente du Conseil,</w:t>
      </w:r>
    </w:p>
    <w:p w:rsidR="007C6F3F" w:rsidRPr="004121B5" w:rsidRDefault="007C6F3F" w:rsidP="00D1428E">
      <w:pPr>
        <w:pStyle w:val="Opmaakprofiel2"/>
        <w:spacing w:line="240" w:lineRule="auto"/>
        <w:ind w:firstLine="0"/>
        <w:rPr>
          <w:sz w:val="20"/>
          <w:szCs w:val="20"/>
          <w:lang w:val="fr-FR"/>
        </w:rPr>
      </w:pPr>
      <w:r w:rsidRPr="004121B5">
        <w:rPr>
          <w:sz w:val="20"/>
          <w:szCs w:val="20"/>
          <w:lang w:val="fr-FR"/>
        </w:rPr>
        <w:t xml:space="preserve">Attendu qu’en exécution de l’article L1126-1 du Code de la démocratie locale et de la décentralisation, elle a prêté entre nos mains le serment suivant: </w:t>
      </w:r>
      <w:r w:rsidRPr="004121B5">
        <w:rPr>
          <w:i/>
          <w:iCs/>
          <w:sz w:val="20"/>
          <w:szCs w:val="20"/>
          <w:lang w:val="fr-FR"/>
        </w:rPr>
        <w:t>«</w:t>
      </w:r>
      <w:r w:rsidRPr="004121B5">
        <w:rPr>
          <w:b/>
          <w:bCs/>
          <w:i/>
          <w:iCs/>
          <w:sz w:val="20"/>
          <w:szCs w:val="20"/>
          <w:lang w:val="fr-FR"/>
        </w:rPr>
        <w:t>Je jure fidélité au Roi, obéissance à la Constitution et aux lois du peuple belge</w:t>
      </w:r>
      <w:r w:rsidRPr="004121B5">
        <w:rPr>
          <w:i/>
          <w:iCs/>
          <w:sz w:val="20"/>
          <w:szCs w:val="20"/>
          <w:lang w:val="fr-FR"/>
        </w:rPr>
        <w:t>» ;</w:t>
      </w:r>
    </w:p>
    <w:p w:rsidR="007C6F3F" w:rsidRPr="004121B5" w:rsidRDefault="007C6F3F" w:rsidP="00D1428E">
      <w:pPr>
        <w:rPr>
          <w:sz w:val="20"/>
          <w:szCs w:val="20"/>
        </w:rPr>
      </w:pPr>
      <w:r w:rsidRPr="004121B5">
        <w:rPr>
          <w:sz w:val="20"/>
          <w:szCs w:val="20"/>
        </w:rPr>
        <w:t>PAR CONSEQUENT, Madame Géraldine HAUSSE est installée dans ses fonctions de Conseillère communale.</w:t>
      </w:r>
    </w:p>
    <w:p w:rsidR="007C6F3F" w:rsidRPr="004121B5" w:rsidRDefault="007C6F3F" w:rsidP="00D1428E">
      <w:pPr>
        <w:rPr>
          <w:sz w:val="20"/>
          <w:szCs w:val="20"/>
        </w:rPr>
      </w:pPr>
      <w:r w:rsidRPr="004121B5">
        <w:rPr>
          <w:sz w:val="20"/>
          <w:szCs w:val="20"/>
        </w:rPr>
        <w:t>La présente délibération sera transmise à Monsieur le Gouverneur de la Province de la Province de Luxembourg.</w:t>
      </w:r>
    </w:p>
    <w:p w:rsidR="0009617F" w:rsidRPr="004121B5" w:rsidRDefault="0009617F" w:rsidP="00D1428E">
      <w:pPr>
        <w:rPr>
          <w:sz w:val="20"/>
          <w:szCs w:val="20"/>
        </w:rPr>
      </w:pPr>
    </w:p>
    <w:p w:rsidR="0026163E" w:rsidRPr="004121B5" w:rsidRDefault="0009617F" w:rsidP="00140696">
      <w:pPr>
        <w:pStyle w:val="Opmaakprofiel2"/>
        <w:spacing w:line="240" w:lineRule="auto"/>
        <w:ind w:firstLine="0"/>
        <w:rPr>
          <w:b/>
          <w:sz w:val="20"/>
          <w:szCs w:val="20"/>
          <w:u w:val="single"/>
          <w:lang w:val="fr-FR"/>
        </w:rPr>
      </w:pPr>
      <w:r w:rsidRPr="004121B5">
        <w:rPr>
          <w:b/>
          <w:sz w:val="20"/>
          <w:szCs w:val="20"/>
          <w:u w:val="single"/>
          <w:lang w:val="fr-FR"/>
        </w:rPr>
        <w:t xml:space="preserve">Point n°3 – Délibération n°1809 </w:t>
      </w:r>
      <w:r w:rsidR="0026163E" w:rsidRPr="004121B5">
        <w:rPr>
          <w:b/>
          <w:sz w:val="20"/>
          <w:szCs w:val="20"/>
          <w:u w:val="single"/>
          <w:lang w:val="fr-FR"/>
        </w:rPr>
        <w:t>–</w:t>
      </w:r>
      <w:r w:rsidRPr="004121B5">
        <w:rPr>
          <w:b/>
          <w:sz w:val="20"/>
          <w:szCs w:val="20"/>
          <w:u w:val="single"/>
          <w:lang w:val="fr-FR"/>
        </w:rPr>
        <w:t xml:space="preserve"> </w:t>
      </w:r>
      <w:r w:rsidR="0026163E" w:rsidRPr="004121B5">
        <w:rPr>
          <w:b/>
          <w:sz w:val="20"/>
          <w:szCs w:val="20"/>
          <w:u w:val="single"/>
          <w:lang w:val="fr-FR"/>
        </w:rPr>
        <w:t>Désignation de candidats administrateurs au sein de l’ADL</w:t>
      </w:r>
    </w:p>
    <w:p w:rsidR="0009617F" w:rsidRPr="004121B5" w:rsidRDefault="0026163E" w:rsidP="00140696">
      <w:pPr>
        <w:pStyle w:val="Opmaakprofiel2"/>
        <w:spacing w:line="240" w:lineRule="auto"/>
        <w:ind w:firstLine="0"/>
        <w:rPr>
          <w:b/>
          <w:sz w:val="20"/>
          <w:szCs w:val="20"/>
          <w:u w:val="single"/>
          <w:lang w:val="fr-FR"/>
        </w:rPr>
      </w:pPr>
      <w:r w:rsidRPr="004121B5">
        <w:rPr>
          <w:b/>
          <w:sz w:val="20"/>
          <w:szCs w:val="20"/>
          <w:u w:val="single"/>
          <w:lang w:val="fr-FR"/>
        </w:rPr>
        <w:t>AUBANGE.</w:t>
      </w:r>
    </w:p>
    <w:p w:rsidR="00140696" w:rsidRPr="004121B5" w:rsidRDefault="00140696" w:rsidP="00140696">
      <w:pPr>
        <w:rPr>
          <w:noProof/>
          <w:sz w:val="20"/>
          <w:szCs w:val="20"/>
        </w:rPr>
      </w:pPr>
      <w:r w:rsidRPr="004121B5">
        <w:rPr>
          <w:noProof/>
          <w:sz w:val="20"/>
          <w:szCs w:val="20"/>
        </w:rPr>
        <w:t>Le Conseil,</w:t>
      </w:r>
    </w:p>
    <w:p w:rsidR="00140696" w:rsidRPr="004121B5" w:rsidRDefault="00140696" w:rsidP="00140696">
      <w:pPr>
        <w:rPr>
          <w:noProof/>
          <w:sz w:val="20"/>
          <w:szCs w:val="20"/>
        </w:rPr>
      </w:pPr>
      <w:r w:rsidRPr="004121B5">
        <w:rPr>
          <w:noProof/>
          <w:sz w:val="20"/>
          <w:szCs w:val="20"/>
        </w:rPr>
        <w:t>Considérant que suite au renouvellement intégral du Conseil communal au 3 décembre 2012, il y a lieu de désigner 15 administrateurs communaux au sein de l’asbl « ADL Aubange » ;</w:t>
      </w:r>
    </w:p>
    <w:p w:rsidR="00140696" w:rsidRPr="004121B5" w:rsidRDefault="00140696" w:rsidP="00140696">
      <w:pPr>
        <w:rPr>
          <w:noProof/>
          <w:sz w:val="20"/>
          <w:szCs w:val="20"/>
        </w:rPr>
      </w:pPr>
      <w:r w:rsidRPr="004121B5">
        <w:rPr>
          <w:noProof/>
          <w:sz w:val="20"/>
          <w:szCs w:val="20"/>
        </w:rPr>
        <w:t>Vu l’article L1122-34 du Code de la Démocratie Locale et de la Décentralisation ;</w:t>
      </w:r>
    </w:p>
    <w:p w:rsidR="00140696" w:rsidRPr="004121B5" w:rsidRDefault="00140696" w:rsidP="00140696">
      <w:pPr>
        <w:rPr>
          <w:sz w:val="20"/>
          <w:szCs w:val="20"/>
        </w:rPr>
      </w:pPr>
      <w:r w:rsidRPr="004121B5">
        <w:rPr>
          <w:sz w:val="20"/>
          <w:szCs w:val="20"/>
        </w:rPr>
        <w:t>Vu le décret wallon du 25 mars 2004 relatif à l’agrément et à l’octroi de subventions aux agences de développement local modifié par le décret du 15 décembre 2005 ;</w:t>
      </w:r>
    </w:p>
    <w:p w:rsidR="00140696" w:rsidRPr="004121B5" w:rsidRDefault="00140696" w:rsidP="00140696">
      <w:pPr>
        <w:rPr>
          <w:noProof/>
          <w:sz w:val="20"/>
          <w:szCs w:val="20"/>
        </w:rPr>
      </w:pPr>
      <w:r w:rsidRPr="004121B5">
        <w:rPr>
          <w:noProof/>
          <w:sz w:val="20"/>
          <w:szCs w:val="20"/>
        </w:rPr>
        <w:t>Vu l’arrêt de la Région Wallonne du 27 novembre 2012 octroyant un nouvel agrément à l’ADL Aubange pour la période du 1</w:t>
      </w:r>
      <w:r w:rsidRPr="004121B5">
        <w:rPr>
          <w:noProof/>
          <w:sz w:val="20"/>
          <w:szCs w:val="20"/>
          <w:vertAlign w:val="superscript"/>
        </w:rPr>
        <w:t>er</w:t>
      </w:r>
      <w:r w:rsidRPr="004121B5">
        <w:rPr>
          <w:noProof/>
          <w:sz w:val="20"/>
          <w:szCs w:val="20"/>
        </w:rPr>
        <w:t xml:space="preserve"> septembre 2012 au 31 août 2015 ;</w:t>
      </w:r>
    </w:p>
    <w:p w:rsidR="00140696" w:rsidRPr="004121B5" w:rsidRDefault="00140696" w:rsidP="00140696">
      <w:pPr>
        <w:rPr>
          <w:noProof/>
          <w:sz w:val="20"/>
          <w:szCs w:val="20"/>
        </w:rPr>
      </w:pPr>
      <w:r w:rsidRPr="004121B5">
        <w:rPr>
          <w:noProof/>
          <w:sz w:val="20"/>
          <w:szCs w:val="20"/>
        </w:rPr>
        <w:t>Vu la délibération n° 2143 du Conseil communal du 27 avril 2012 approuvant le dossier de demande d’agrément de l’ADL Aubange ;</w:t>
      </w:r>
    </w:p>
    <w:p w:rsidR="00140696" w:rsidRPr="004121B5" w:rsidRDefault="00140696" w:rsidP="00140696">
      <w:pPr>
        <w:rPr>
          <w:noProof/>
          <w:sz w:val="20"/>
          <w:szCs w:val="20"/>
        </w:rPr>
      </w:pPr>
      <w:r w:rsidRPr="004121B5">
        <w:rPr>
          <w:noProof/>
          <w:sz w:val="20"/>
          <w:szCs w:val="20"/>
        </w:rPr>
        <w:t>Considérant les statuts de l’asbl «ADL Aubange » appelés à être modifiés pour notamment adapter la composition du Conseil d’Administration à l’agrément octroyé le 27 novembre 2012 ;</w:t>
      </w:r>
    </w:p>
    <w:p w:rsidR="00140696" w:rsidRPr="004121B5" w:rsidRDefault="00140696" w:rsidP="00140696">
      <w:pPr>
        <w:rPr>
          <w:noProof/>
          <w:sz w:val="20"/>
          <w:szCs w:val="20"/>
        </w:rPr>
      </w:pPr>
      <w:r w:rsidRPr="004121B5">
        <w:rPr>
          <w:noProof/>
          <w:sz w:val="20"/>
          <w:szCs w:val="20"/>
        </w:rPr>
        <w:t xml:space="preserve">Considérant que Monsieur Patric HOTTON ne siégera plus en tant que conseiller communal mais bien en tant qu’Echevin du commerce et qu’il y a donc lieu de désigner un nouveau conseiller communal au sein du groupe CDH en remplacement ; </w:t>
      </w:r>
    </w:p>
    <w:p w:rsidR="00140696" w:rsidRPr="004121B5" w:rsidRDefault="00140696" w:rsidP="00140696">
      <w:pPr>
        <w:rPr>
          <w:noProof/>
          <w:sz w:val="20"/>
          <w:szCs w:val="20"/>
        </w:rPr>
      </w:pPr>
      <w:r w:rsidRPr="004121B5">
        <w:rPr>
          <w:noProof/>
          <w:sz w:val="20"/>
          <w:szCs w:val="20"/>
        </w:rPr>
        <w:t>Après en avoir délibéré ;</w:t>
      </w:r>
    </w:p>
    <w:p w:rsidR="00140696" w:rsidRPr="004121B5" w:rsidRDefault="00140696" w:rsidP="00140696">
      <w:pPr>
        <w:rPr>
          <w:sz w:val="20"/>
          <w:szCs w:val="20"/>
        </w:rPr>
      </w:pPr>
      <w:r w:rsidRPr="004121B5">
        <w:rPr>
          <w:sz w:val="20"/>
          <w:szCs w:val="20"/>
        </w:rPr>
        <w:t>A l’unanimité ;</w:t>
      </w:r>
    </w:p>
    <w:p w:rsidR="00140696" w:rsidRPr="004121B5" w:rsidRDefault="00140696" w:rsidP="00140696">
      <w:pPr>
        <w:rPr>
          <w:noProof/>
          <w:sz w:val="20"/>
          <w:szCs w:val="20"/>
        </w:rPr>
      </w:pPr>
      <w:r w:rsidRPr="004121B5">
        <w:rPr>
          <w:b/>
          <w:bCs/>
          <w:noProof/>
          <w:sz w:val="20"/>
          <w:szCs w:val="20"/>
        </w:rPr>
        <w:t>PROPOSE</w:t>
      </w:r>
      <w:r w:rsidRPr="004121B5">
        <w:rPr>
          <w:noProof/>
          <w:sz w:val="20"/>
          <w:szCs w:val="20"/>
        </w:rPr>
        <w:t xml:space="preserve"> :</w:t>
      </w:r>
    </w:p>
    <w:p w:rsidR="00140696" w:rsidRPr="004121B5" w:rsidRDefault="00140696" w:rsidP="00140696">
      <w:pPr>
        <w:rPr>
          <w:noProof/>
          <w:sz w:val="20"/>
          <w:szCs w:val="20"/>
        </w:rPr>
      </w:pPr>
      <w:r w:rsidRPr="004121B5">
        <w:rPr>
          <w:noProof/>
          <w:sz w:val="20"/>
          <w:szCs w:val="20"/>
        </w:rPr>
        <w:t>Madame Catherine HABARU en qualité de candidat administrateur au sein de l’Asbl « ADL Aubange ».</w:t>
      </w:r>
    </w:p>
    <w:p w:rsidR="00140696" w:rsidRPr="004121B5" w:rsidRDefault="00140696" w:rsidP="00140696">
      <w:pPr>
        <w:rPr>
          <w:noProof/>
          <w:sz w:val="20"/>
          <w:szCs w:val="20"/>
        </w:rPr>
      </w:pPr>
    </w:p>
    <w:p w:rsidR="00140696" w:rsidRPr="004121B5" w:rsidRDefault="00140696" w:rsidP="00140696">
      <w:pPr>
        <w:rPr>
          <w:b/>
          <w:noProof/>
          <w:sz w:val="20"/>
          <w:szCs w:val="20"/>
          <w:u w:val="single"/>
        </w:rPr>
      </w:pPr>
      <w:r w:rsidRPr="004121B5">
        <w:rPr>
          <w:b/>
          <w:noProof/>
          <w:sz w:val="20"/>
          <w:szCs w:val="20"/>
          <w:u w:val="single"/>
        </w:rPr>
        <w:t>Point n°4 – Délibération n°1810 – Interreg VA – Mobilité douce domicile – travail : approbation de la fiche synthétique et accord de principe sur l’introduction d’une fiche projet.</w:t>
      </w:r>
    </w:p>
    <w:p w:rsidR="003A2BEC" w:rsidRPr="004121B5" w:rsidRDefault="003A2BEC" w:rsidP="003A2BEC">
      <w:pPr>
        <w:jc w:val="both"/>
        <w:rPr>
          <w:sz w:val="20"/>
          <w:szCs w:val="20"/>
        </w:rPr>
      </w:pPr>
      <w:r w:rsidRPr="004121B5">
        <w:rPr>
          <w:sz w:val="20"/>
          <w:szCs w:val="20"/>
        </w:rPr>
        <w:t xml:space="preserve">Le Conseil, </w:t>
      </w:r>
    </w:p>
    <w:p w:rsidR="003A2BEC" w:rsidRPr="004121B5" w:rsidRDefault="003A2BEC" w:rsidP="003A2BEC">
      <w:pPr>
        <w:jc w:val="both"/>
        <w:rPr>
          <w:sz w:val="20"/>
          <w:szCs w:val="20"/>
        </w:rPr>
      </w:pPr>
      <w:r w:rsidRPr="004121B5">
        <w:rPr>
          <w:sz w:val="20"/>
          <w:szCs w:val="20"/>
        </w:rPr>
        <w:t>Vu le Code de la Démocratie Locale, notamment l’article L1122-30, alinéa 1</w:t>
      </w:r>
      <w:r w:rsidRPr="004121B5">
        <w:rPr>
          <w:sz w:val="20"/>
          <w:szCs w:val="20"/>
          <w:vertAlign w:val="superscript"/>
        </w:rPr>
        <w:t>er</w:t>
      </w:r>
      <w:r w:rsidRPr="004121B5">
        <w:rPr>
          <w:sz w:val="20"/>
          <w:szCs w:val="20"/>
        </w:rPr>
        <w:t>,</w:t>
      </w:r>
    </w:p>
    <w:p w:rsidR="003A2BEC" w:rsidRPr="004121B5" w:rsidRDefault="003A2BEC" w:rsidP="003A2BEC">
      <w:pPr>
        <w:jc w:val="both"/>
        <w:rPr>
          <w:sz w:val="20"/>
          <w:szCs w:val="20"/>
        </w:rPr>
      </w:pPr>
      <w:r w:rsidRPr="004121B5">
        <w:rPr>
          <w:sz w:val="20"/>
          <w:szCs w:val="20"/>
        </w:rPr>
        <w:t>Considérant le Programme Transfrontalier de Coopération Territoriale Européenne 2014-2020 INTERREG V A « Grande région » ;</w:t>
      </w:r>
    </w:p>
    <w:p w:rsidR="003A2BEC" w:rsidRPr="004121B5" w:rsidRDefault="003A2BEC" w:rsidP="003A2BEC">
      <w:pPr>
        <w:jc w:val="both"/>
        <w:rPr>
          <w:sz w:val="20"/>
          <w:szCs w:val="20"/>
        </w:rPr>
      </w:pPr>
      <w:r w:rsidRPr="004121B5">
        <w:rPr>
          <w:sz w:val="20"/>
          <w:szCs w:val="20"/>
        </w:rPr>
        <w:t>Considérant que ce programme contient un axe relatif au « </w:t>
      </w:r>
      <w:r w:rsidRPr="004121B5">
        <w:rPr>
          <w:i/>
          <w:sz w:val="20"/>
          <w:szCs w:val="20"/>
        </w:rPr>
        <w:t>développement d’un marché du travail intégré en soutenant l’éducation, la formation et en facilitant la mobilité physique</w:t>
      </w:r>
      <w:r w:rsidRPr="004121B5">
        <w:rPr>
          <w:sz w:val="20"/>
          <w:szCs w:val="20"/>
        </w:rPr>
        <w:t> » ;</w:t>
      </w:r>
    </w:p>
    <w:p w:rsidR="003A2BEC" w:rsidRPr="004121B5" w:rsidRDefault="003A2BEC" w:rsidP="003A2BEC">
      <w:pPr>
        <w:jc w:val="both"/>
        <w:rPr>
          <w:sz w:val="20"/>
          <w:szCs w:val="20"/>
        </w:rPr>
      </w:pPr>
      <w:r w:rsidRPr="004121B5">
        <w:rPr>
          <w:sz w:val="20"/>
          <w:szCs w:val="20"/>
        </w:rPr>
        <w:t>Considérant que l’un des objectifs spécifiques consiste à « </w:t>
      </w:r>
      <w:r w:rsidRPr="004121B5">
        <w:rPr>
          <w:i/>
          <w:sz w:val="20"/>
          <w:szCs w:val="20"/>
        </w:rPr>
        <w:t>améliorer l’offre en matière de mobilité durable pour faciliter le déplacement des travailleurs frontaliers et des apprenants</w:t>
      </w:r>
      <w:r w:rsidRPr="004121B5">
        <w:rPr>
          <w:sz w:val="20"/>
          <w:szCs w:val="20"/>
        </w:rPr>
        <w:t> » ;</w:t>
      </w:r>
    </w:p>
    <w:p w:rsidR="003A2BEC" w:rsidRPr="004121B5" w:rsidRDefault="003A2BEC" w:rsidP="003A2BEC">
      <w:pPr>
        <w:jc w:val="both"/>
        <w:rPr>
          <w:sz w:val="20"/>
          <w:szCs w:val="20"/>
        </w:rPr>
      </w:pPr>
      <w:r w:rsidRPr="004121B5">
        <w:rPr>
          <w:sz w:val="20"/>
          <w:szCs w:val="20"/>
        </w:rPr>
        <w:t>Considérant que l’axe et l’objectif précité constituaient une opportunité pour relancer un réseau cyclable transfrontalier ;</w:t>
      </w:r>
    </w:p>
    <w:p w:rsidR="003A2BEC" w:rsidRPr="004121B5" w:rsidRDefault="003A2BEC" w:rsidP="003A2BEC">
      <w:pPr>
        <w:jc w:val="both"/>
        <w:rPr>
          <w:sz w:val="20"/>
          <w:szCs w:val="20"/>
        </w:rPr>
      </w:pPr>
      <w:r w:rsidRPr="004121B5">
        <w:rPr>
          <w:sz w:val="20"/>
          <w:szCs w:val="20"/>
        </w:rPr>
        <w:t>Considérant la fiche synthétique introduite le 05/02/2016 intitulée « Mobilité douce domicile/travail sur l’agglomération des 3 frontières » ;</w:t>
      </w:r>
    </w:p>
    <w:p w:rsidR="003A2BEC" w:rsidRPr="004121B5" w:rsidRDefault="003A2BEC" w:rsidP="003A2BEC">
      <w:pPr>
        <w:jc w:val="both"/>
        <w:rPr>
          <w:sz w:val="20"/>
          <w:szCs w:val="20"/>
        </w:rPr>
      </w:pPr>
      <w:r w:rsidRPr="004121B5">
        <w:rPr>
          <w:sz w:val="20"/>
          <w:szCs w:val="20"/>
        </w:rPr>
        <w:t xml:space="preserve">Considérant ce projet mettrait en réseau les entités de </w:t>
      </w:r>
      <w:proofErr w:type="spellStart"/>
      <w:r w:rsidRPr="004121B5">
        <w:rPr>
          <w:sz w:val="20"/>
          <w:szCs w:val="20"/>
        </w:rPr>
        <w:t>Herserange</w:t>
      </w:r>
      <w:proofErr w:type="spellEnd"/>
      <w:r w:rsidRPr="004121B5">
        <w:rPr>
          <w:sz w:val="20"/>
          <w:szCs w:val="20"/>
        </w:rPr>
        <w:t xml:space="preserve"> (F), Longwy (F), </w:t>
      </w:r>
      <w:proofErr w:type="spellStart"/>
      <w:r w:rsidRPr="004121B5">
        <w:rPr>
          <w:sz w:val="20"/>
          <w:szCs w:val="20"/>
        </w:rPr>
        <w:t>Longlaville</w:t>
      </w:r>
      <w:proofErr w:type="spellEnd"/>
      <w:r w:rsidRPr="004121B5">
        <w:rPr>
          <w:sz w:val="20"/>
          <w:szCs w:val="20"/>
        </w:rPr>
        <w:t xml:space="preserve"> (F) et Mont-Saint-Martin (F), </w:t>
      </w:r>
      <w:proofErr w:type="spellStart"/>
      <w:r w:rsidRPr="004121B5">
        <w:rPr>
          <w:sz w:val="20"/>
          <w:szCs w:val="20"/>
        </w:rPr>
        <w:t>Rodange</w:t>
      </w:r>
      <w:proofErr w:type="spellEnd"/>
      <w:r w:rsidRPr="004121B5">
        <w:rPr>
          <w:sz w:val="20"/>
          <w:szCs w:val="20"/>
        </w:rPr>
        <w:t xml:space="preserve"> (L), </w:t>
      </w:r>
      <w:proofErr w:type="spellStart"/>
      <w:r w:rsidRPr="004121B5">
        <w:rPr>
          <w:sz w:val="20"/>
          <w:szCs w:val="20"/>
        </w:rPr>
        <w:t>Lamadelaine</w:t>
      </w:r>
      <w:proofErr w:type="spellEnd"/>
      <w:r w:rsidRPr="004121B5">
        <w:rPr>
          <w:sz w:val="20"/>
          <w:szCs w:val="20"/>
        </w:rPr>
        <w:t xml:space="preserve"> (L), Pétange (L), Messancy (B) et </w:t>
      </w:r>
      <w:proofErr w:type="spellStart"/>
      <w:r w:rsidRPr="004121B5">
        <w:rPr>
          <w:sz w:val="20"/>
          <w:szCs w:val="20"/>
        </w:rPr>
        <w:t>Athus</w:t>
      </w:r>
      <w:proofErr w:type="spellEnd"/>
      <w:r w:rsidRPr="004121B5">
        <w:rPr>
          <w:sz w:val="20"/>
          <w:szCs w:val="20"/>
        </w:rPr>
        <w:t xml:space="preserve"> (B) ;</w:t>
      </w:r>
    </w:p>
    <w:p w:rsidR="003A2BEC" w:rsidRPr="004121B5" w:rsidRDefault="003A2BEC" w:rsidP="003A2BEC">
      <w:pPr>
        <w:jc w:val="both"/>
        <w:rPr>
          <w:sz w:val="20"/>
          <w:szCs w:val="20"/>
        </w:rPr>
      </w:pPr>
      <w:r w:rsidRPr="004121B5">
        <w:rPr>
          <w:sz w:val="20"/>
          <w:szCs w:val="20"/>
        </w:rPr>
        <w:t>Considérant que les gares des entités précitées seraient reliées entre elles pour favoriser la mobilité douce domicile/travail ;</w:t>
      </w:r>
    </w:p>
    <w:p w:rsidR="003A2BEC" w:rsidRPr="004121B5" w:rsidRDefault="003A2BEC" w:rsidP="003A2BEC">
      <w:pPr>
        <w:jc w:val="both"/>
        <w:rPr>
          <w:sz w:val="20"/>
          <w:szCs w:val="20"/>
        </w:rPr>
      </w:pPr>
      <w:r w:rsidRPr="004121B5">
        <w:rPr>
          <w:sz w:val="20"/>
          <w:szCs w:val="20"/>
        </w:rPr>
        <w:t>Attendu que le Comité de sélection du programme mis en place dans le cadre de cet appel à projet a émis un avis favorable conditionnel sur ce dossier ;</w:t>
      </w:r>
    </w:p>
    <w:p w:rsidR="003A2BEC" w:rsidRPr="004121B5" w:rsidRDefault="003A2BEC" w:rsidP="003A2BEC">
      <w:pPr>
        <w:jc w:val="both"/>
        <w:rPr>
          <w:sz w:val="20"/>
          <w:szCs w:val="20"/>
        </w:rPr>
      </w:pPr>
      <w:r w:rsidRPr="004121B5">
        <w:rPr>
          <w:sz w:val="20"/>
          <w:szCs w:val="20"/>
        </w:rPr>
        <w:t>Attendu que la phase 2 consiste à introduire une fiche détaillée du projet et nécessite un engagement des différents partenaires ;</w:t>
      </w:r>
    </w:p>
    <w:p w:rsidR="003A2BEC" w:rsidRPr="004121B5" w:rsidRDefault="003A2BEC" w:rsidP="003A2BEC">
      <w:pPr>
        <w:jc w:val="both"/>
        <w:rPr>
          <w:sz w:val="20"/>
          <w:szCs w:val="20"/>
        </w:rPr>
      </w:pPr>
      <w:r w:rsidRPr="004121B5">
        <w:rPr>
          <w:sz w:val="20"/>
          <w:szCs w:val="20"/>
        </w:rPr>
        <w:t>Attendu que le budget global doit être revu en fonction des remarques formulées par le Comité mais devrait avoisiner les 6.400.000 euros ;</w:t>
      </w:r>
    </w:p>
    <w:p w:rsidR="003A2BEC" w:rsidRPr="004121B5" w:rsidRDefault="003A2BEC" w:rsidP="003A2BEC">
      <w:pPr>
        <w:jc w:val="both"/>
        <w:rPr>
          <w:sz w:val="20"/>
          <w:szCs w:val="20"/>
        </w:rPr>
      </w:pPr>
      <w:r w:rsidRPr="004121B5">
        <w:rPr>
          <w:sz w:val="20"/>
          <w:szCs w:val="20"/>
        </w:rPr>
        <w:t>Attendu que la part Communale d’Aubange estimée à ce stade à 1.650.000 euros serait financée à 90% par la Région wallonne et la Communauté Européenne ;</w:t>
      </w:r>
    </w:p>
    <w:p w:rsidR="003A2BEC" w:rsidRPr="004121B5" w:rsidRDefault="003A2BEC" w:rsidP="003A2BEC">
      <w:pPr>
        <w:jc w:val="both"/>
        <w:rPr>
          <w:sz w:val="20"/>
          <w:szCs w:val="20"/>
        </w:rPr>
      </w:pPr>
      <w:r w:rsidRPr="004121B5">
        <w:rPr>
          <w:sz w:val="20"/>
          <w:szCs w:val="20"/>
        </w:rPr>
        <w:t xml:space="preserve">Attendu que le solde à financer par la Commune d’Aubange s’élèverait par conséquent à 10% de la part </w:t>
      </w:r>
      <w:proofErr w:type="spellStart"/>
      <w:r w:rsidRPr="004121B5">
        <w:rPr>
          <w:sz w:val="20"/>
          <w:szCs w:val="20"/>
        </w:rPr>
        <w:t>aubangeoise</w:t>
      </w:r>
      <w:proofErr w:type="spellEnd"/>
      <w:r w:rsidRPr="004121B5">
        <w:rPr>
          <w:sz w:val="20"/>
          <w:szCs w:val="20"/>
        </w:rPr>
        <w:t>, soit +/- 165.000 euros étalés sur 5 ans ;</w:t>
      </w:r>
    </w:p>
    <w:p w:rsidR="003A2BEC" w:rsidRPr="004121B5" w:rsidRDefault="003A2BEC" w:rsidP="003A2BEC">
      <w:pPr>
        <w:jc w:val="both"/>
        <w:rPr>
          <w:sz w:val="20"/>
          <w:szCs w:val="20"/>
        </w:rPr>
      </w:pPr>
      <w:r w:rsidRPr="004121B5">
        <w:rPr>
          <w:sz w:val="20"/>
          <w:szCs w:val="20"/>
        </w:rPr>
        <w:lastRenderedPageBreak/>
        <w:t>Attendu que la présente décision aura un impact financier global supérieur à 22.000 euros et que conformément à l’article L 1124-40 §1 3° du CDLD, l’avis de Madame la Directrice financière est obligatoirement sollicité ;</w:t>
      </w:r>
    </w:p>
    <w:p w:rsidR="003A2BEC" w:rsidRPr="004121B5" w:rsidRDefault="003A2BEC" w:rsidP="003A2BEC">
      <w:pPr>
        <w:jc w:val="both"/>
        <w:rPr>
          <w:sz w:val="20"/>
          <w:szCs w:val="20"/>
        </w:rPr>
      </w:pPr>
      <w:r w:rsidRPr="004121B5">
        <w:rPr>
          <w:sz w:val="20"/>
          <w:szCs w:val="20"/>
        </w:rPr>
        <w:t>Vu la demande d’avis de légalité adressée en date du 14 avril 2016 à cette dernière ;</w:t>
      </w:r>
    </w:p>
    <w:p w:rsidR="003A2BEC" w:rsidRPr="004121B5" w:rsidRDefault="003A2BEC" w:rsidP="003A2BEC">
      <w:pPr>
        <w:jc w:val="both"/>
        <w:rPr>
          <w:sz w:val="20"/>
          <w:szCs w:val="20"/>
        </w:rPr>
      </w:pPr>
      <w:r w:rsidRPr="004121B5">
        <w:rPr>
          <w:sz w:val="20"/>
          <w:szCs w:val="20"/>
        </w:rPr>
        <w:t>Vu l’avis n°53/2016 par Madame la Directrice financière en date du 14 avril 2016 et joint en annexe ;</w:t>
      </w:r>
    </w:p>
    <w:p w:rsidR="003A2BEC" w:rsidRPr="004121B5" w:rsidRDefault="003A2BEC" w:rsidP="003A2BEC">
      <w:pPr>
        <w:jc w:val="both"/>
        <w:rPr>
          <w:sz w:val="20"/>
          <w:szCs w:val="20"/>
        </w:rPr>
      </w:pPr>
      <w:r w:rsidRPr="004121B5">
        <w:rPr>
          <w:sz w:val="20"/>
          <w:szCs w:val="20"/>
        </w:rPr>
        <w:t>A l’unanimité ;</w:t>
      </w:r>
    </w:p>
    <w:p w:rsidR="003A2BEC" w:rsidRPr="004121B5" w:rsidRDefault="003A2BEC" w:rsidP="003A2BEC">
      <w:pPr>
        <w:rPr>
          <w:b/>
          <w:sz w:val="20"/>
          <w:szCs w:val="20"/>
        </w:rPr>
      </w:pPr>
      <w:r w:rsidRPr="004121B5">
        <w:rPr>
          <w:b/>
          <w:sz w:val="20"/>
          <w:szCs w:val="20"/>
        </w:rPr>
        <w:t>DECIDE :</w:t>
      </w:r>
    </w:p>
    <w:p w:rsidR="003A2BEC" w:rsidRPr="004121B5" w:rsidRDefault="003A2BEC" w:rsidP="00CE4667">
      <w:pPr>
        <w:pStyle w:val="Paragraphedeliste"/>
        <w:suppressAutoHyphens w:val="0"/>
        <w:overflowPunct/>
        <w:autoSpaceDE/>
        <w:ind w:left="0"/>
        <w:textAlignment w:val="auto"/>
        <w:rPr>
          <w:sz w:val="20"/>
          <w:szCs w:val="20"/>
        </w:rPr>
      </w:pPr>
      <w:proofErr w:type="gramStart"/>
      <w:r w:rsidRPr="004121B5">
        <w:rPr>
          <w:sz w:val="20"/>
          <w:szCs w:val="20"/>
        </w:rPr>
        <w:t>de</w:t>
      </w:r>
      <w:proofErr w:type="gramEnd"/>
      <w:r w:rsidRPr="004121B5">
        <w:rPr>
          <w:sz w:val="20"/>
          <w:szCs w:val="20"/>
        </w:rPr>
        <w:t xml:space="preserve"> marquer son accord de principe sur l’introduction d’une fiche projet s’inscrivant dans la continuité de la fiche synthétique intitulée « Mobilité douce domicile/travail sur l’agglomération des 3 frontières ».</w:t>
      </w:r>
    </w:p>
    <w:p w:rsidR="0026163E" w:rsidRPr="004121B5" w:rsidRDefault="003A2BEC" w:rsidP="00CE4667">
      <w:pPr>
        <w:pStyle w:val="Paragraphedeliste"/>
        <w:suppressAutoHyphens w:val="0"/>
        <w:overflowPunct/>
        <w:autoSpaceDE/>
        <w:ind w:left="0"/>
        <w:textAlignment w:val="auto"/>
        <w:rPr>
          <w:sz w:val="20"/>
          <w:szCs w:val="20"/>
        </w:rPr>
      </w:pPr>
      <w:proofErr w:type="gramStart"/>
      <w:r w:rsidRPr="004121B5">
        <w:rPr>
          <w:sz w:val="20"/>
          <w:szCs w:val="20"/>
        </w:rPr>
        <w:t>de</w:t>
      </w:r>
      <w:proofErr w:type="gramEnd"/>
      <w:r w:rsidRPr="004121B5">
        <w:rPr>
          <w:sz w:val="20"/>
          <w:szCs w:val="20"/>
        </w:rPr>
        <w:t xml:space="preserve"> marquer son accord de principe sur la prise en charge sur fonds propres de la partie non subventionnée par les pouvoirs subsidiant, à savoir, 10% de la partie </w:t>
      </w:r>
      <w:proofErr w:type="spellStart"/>
      <w:r w:rsidRPr="004121B5">
        <w:rPr>
          <w:sz w:val="20"/>
          <w:szCs w:val="20"/>
        </w:rPr>
        <w:t>aubangeoise</w:t>
      </w:r>
      <w:proofErr w:type="spellEnd"/>
      <w:r w:rsidRPr="004121B5">
        <w:rPr>
          <w:sz w:val="20"/>
          <w:szCs w:val="20"/>
        </w:rPr>
        <w:t>.</w:t>
      </w:r>
    </w:p>
    <w:p w:rsidR="00A764BD" w:rsidRPr="004121B5" w:rsidRDefault="00A764BD" w:rsidP="00383ECD">
      <w:pPr>
        <w:pStyle w:val="Opmaakprofiel2"/>
        <w:ind w:firstLine="0"/>
        <w:rPr>
          <w:b/>
          <w:sz w:val="20"/>
          <w:szCs w:val="20"/>
          <w:u w:val="single"/>
          <w:lang w:val="fr-FR"/>
        </w:rPr>
      </w:pPr>
    </w:p>
    <w:p w:rsidR="00A764BD" w:rsidRPr="004121B5" w:rsidRDefault="003A2BEC" w:rsidP="009D64B3">
      <w:pPr>
        <w:pStyle w:val="Opmaakprofiel2"/>
        <w:spacing w:line="240" w:lineRule="auto"/>
        <w:ind w:firstLine="0"/>
        <w:rPr>
          <w:b/>
          <w:sz w:val="20"/>
          <w:szCs w:val="20"/>
          <w:u w:val="single"/>
          <w:lang w:val="fr-FR"/>
        </w:rPr>
      </w:pPr>
      <w:r w:rsidRPr="004121B5">
        <w:rPr>
          <w:b/>
          <w:sz w:val="20"/>
          <w:szCs w:val="20"/>
          <w:u w:val="single"/>
          <w:lang w:val="fr-FR"/>
        </w:rPr>
        <w:t xml:space="preserve">Point n°5 – Délibération n°1811 </w:t>
      </w:r>
      <w:r w:rsidR="00A764BD" w:rsidRPr="004121B5">
        <w:rPr>
          <w:b/>
          <w:sz w:val="20"/>
          <w:szCs w:val="20"/>
          <w:u w:val="single"/>
          <w:lang w:val="fr-FR"/>
        </w:rPr>
        <w:t>–</w:t>
      </w:r>
      <w:r w:rsidRPr="004121B5">
        <w:rPr>
          <w:b/>
          <w:sz w:val="20"/>
          <w:szCs w:val="20"/>
          <w:u w:val="single"/>
          <w:lang w:val="fr-FR"/>
        </w:rPr>
        <w:t xml:space="preserve"> </w:t>
      </w:r>
      <w:r w:rsidR="00A764BD" w:rsidRPr="004121B5">
        <w:rPr>
          <w:b/>
          <w:sz w:val="20"/>
          <w:szCs w:val="20"/>
          <w:u w:val="single"/>
          <w:lang w:val="fr-FR"/>
        </w:rPr>
        <w:t>Décision d’intervenir à hauteur de 1500 € auprès d’IDELUX pour LCG Concept en raison de l’acquisition d’un terrain industriel.</w:t>
      </w:r>
    </w:p>
    <w:p w:rsidR="00860494" w:rsidRPr="004121B5" w:rsidRDefault="00860494" w:rsidP="009D64B3">
      <w:pPr>
        <w:rPr>
          <w:sz w:val="20"/>
          <w:szCs w:val="20"/>
        </w:rPr>
      </w:pPr>
      <w:r w:rsidRPr="004121B5">
        <w:rPr>
          <w:sz w:val="20"/>
          <w:szCs w:val="20"/>
        </w:rPr>
        <w:t>Le Conseil,</w:t>
      </w:r>
    </w:p>
    <w:p w:rsidR="00860494" w:rsidRPr="004121B5" w:rsidRDefault="00860494" w:rsidP="009D64B3">
      <w:pPr>
        <w:jc w:val="both"/>
        <w:rPr>
          <w:sz w:val="20"/>
          <w:szCs w:val="20"/>
        </w:rPr>
      </w:pPr>
      <w:r w:rsidRPr="004121B5">
        <w:rPr>
          <w:sz w:val="20"/>
          <w:szCs w:val="20"/>
        </w:rPr>
        <w:t>Vu le Code de la démocratie locale et de la décentralisation, les articles L1122-37, § 1</w:t>
      </w:r>
      <w:r w:rsidRPr="004121B5">
        <w:rPr>
          <w:sz w:val="20"/>
          <w:szCs w:val="20"/>
          <w:vertAlign w:val="superscript"/>
        </w:rPr>
        <w:t>er</w:t>
      </w:r>
      <w:r w:rsidRPr="004121B5">
        <w:rPr>
          <w:sz w:val="20"/>
          <w:szCs w:val="20"/>
        </w:rPr>
        <w:t>, alinéa 1</w:t>
      </w:r>
      <w:r w:rsidRPr="004121B5">
        <w:rPr>
          <w:sz w:val="20"/>
          <w:szCs w:val="20"/>
          <w:vertAlign w:val="superscript"/>
        </w:rPr>
        <w:t>er</w:t>
      </w:r>
      <w:r w:rsidRPr="004121B5">
        <w:rPr>
          <w:sz w:val="20"/>
          <w:szCs w:val="20"/>
        </w:rPr>
        <w:t>, 1°, et L3331-1 à L3331-8 ;</w:t>
      </w:r>
    </w:p>
    <w:p w:rsidR="00860494" w:rsidRPr="004121B5" w:rsidRDefault="00860494" w:rsidP="009D64B3">
      <w:pPr>
        <w:jc w:val="both"/>
        <w:rPr>
          <w:sz w:val="20"/>
          <w:szCs w:val="20"/>
        </w:rPr>
      </w:pPr>
      <w:r w:rsidRPr="004121B5">
        <w:rPr>
          <w:sz w:val="20"/>
          <w:szCs w:val="20"/>
        </w:rPr>
        <w:t>Vu la délibération du 28 juillet 2005</w:t>
      </w:r>
      <w:r w:rsidRPr="004121B5">
        <w:rPr>
          <w:color w:val="FF0000"/>
          <w:sz w:val="20"/>
          <w:szCs w:val="20"/>
        </w:rPr>
        <w:t xml:space="preserve"> </w:t>
      </w:r>
      <w:r w:rsidRPr="004121B5">
        <w:rPr>
          <w:sz w:val="20"/>
          <w:szCs w:val="20"/>
        </w:rPr>
        <w:t>par laquelle le Conseil communal accorde une intervention communale dans le coût d’acquisition de terrains industriels par des artisans et des petites entreprises ;</w:t>
      </w:r>
    </w:p>
    <w:p w:rsidR="00860494" w:rsidRPr="004121B5" w:rsidRDefault="00860494" w:rsidP="00383ECD">
      <w:pPr>
        <w:jc w:val="both"/>
        <w:rPr>
          <w:sz w:val="20"/>
          <w:szCs w:val="20"/>
        </w:rPr>
      </w:pPr>
      <w:r w:rsidRPr="004121B5">
        <w:rPr>
          <w:sz w:val="20"/>
          <w:szCs w:val="20"/>
        </w:rPr>
        <w:t xml:space="preserve">Considérant la circulaire ministérielle du  30 mai 2013 relative à l’octroi des subventions par les pouvoirs locaux ; </w:t>
      </w:r>
    </w:p>
    <w:p w:rsidR="00860494" w:rsidRPr="004121B5" w:rsidRDefault="002A7C01" w:rsidP="00860494">
      <w:pPr>
        <w:jc w:val="both"/>
        <w:rPr>
          <w:sz w:val="20"/>
          <w:szCs w:val="20"/>
        </w:rPr>
      </w:pPr>
      <w:r>
        <w:rPr>
          <w:sz w:val="20"/>
          <w:szCs w:val="20"/>
        </w:rPr>
        <w:t>Considérant qu’</w:t>
      </w:r>
      <w:proofErr w:type="spellStart"/>
      <w:r w:rsidR="00860494" w:rsidRPr="004121B5">
        <w:rPr>
          <w:sz w:val="20"/>
          <w:szCs w:val="20"/>
        </w:rPr>
        <w:t>Idélux</w:t>
      </w:r>
      <w:proofErr w:type="spellEnd"/>
      <w:r w:rsidR="00860494" w:rsidRPr="004121B5">
        <w:rPr>
          <w:sz w:val="20"/>
          <w:szCs w:val="20"/>
        </w:rPr>
        <w:t xml:space="preserve"> a introduit, par lettre du 08 mars 2016, une demande de subvention de 1.500,00 euros, en vue de l’acquisition d’un terrain industriel par l’entreprise LCG CONCEPT ;</w:t>
      </w:r>
    </w:p>
    <w:p w:rsidR="00860494" w:rsidRPr="004121B5" w:rsidRDefault="002A7C01" w:rsidP="00860494">
      <w:pPr>
        <w:jc w:val="both"/>
        <w:rPr>
          <w:sz w:val="20"/>
          <w:szCs w:val="20"/>
        </w:rPr>
      </w:pPr>
      <w:r>
        <w:rPr>
          <w:sz w:val="20"/>
          <w:szCs w:val="20"/>
        </w:rPr>
        <w:t>Considérant qu’</w:t>
      </w:r>
      <w:proofErr w:type="spellStart"/>
      <w:r w:rsidR="00860494" w:rsidRPr="004121B5">
        <w:rPr>
          <w:sz w:val="20"/>
          <w:szCs w:val="20"/>
        </w:rPr>
        <w:t>Idélux</w:t>
      </w:r>
      <w:proofErr w:type="spellEnd"/>
      <w:r w:rsidR="00860494" w:rsidRPr="004121B5">
        <w:rPr>
          <w:i/>
          <w:color w:val="FF0000"/>
          <w:sz w:val="20"/>
          <w:szCs w:val="20"/>
        </w:rPr>
        <w:t xml:space="preserve"> </w:t>
      </w:r>
      <w:r w:rsidR="00860494" w:rsidRPr="004121B5">
        <w:rPr>
          <w:sz w:val="20"/>
          <w:szCs w:val="20"/>
        </w:rPr>
        <w:t xml:space="preserve">ne doit pas restituer une subvention reçue précédemment ;  </w:t>
      </w:r>
    </w:p>
    <w:p w:rsidR="00860494" w:rsidRPr="004121B5" w:rsidRDefault="00860494" w:rsidP="00860494">
      <w:pPr>
        <w:jc w:val="both"/>
        <w:rPr>
          <w:color w:val="FF0000"/>
          <w:sz w:val="20"/>
          <w:szCs w:val="20"/>
        </w:rPr>
      </w:pPr>
      <w:r w:rsidRPr="004121B5">
        <w:rPr>
          <w:sz w:val="20"/>
          <w:szCs w:val="20"/>
        </w:rPr>
        <w:t>Considérant que la subvention est octroyée à des fins d’intérêt public, à savoir acquisition de terrains industriels par des artisans et des petites entreprises;</w:t>
      </w:r>
    </w:p>
    <w:p w:rsidR="00860494" w:rsidRPr="004121B5" w:rsidRDefault="00860494" w:rsidP="00860494">
      <w:pPr>
        <w:jc w:val="both"/>
        <w:rPr>
          <w:sz w:val="20"/>
          <w:szCs w:val="20"/>
        </w:rPr>
      </w:pPr>
      <w:r w:rsidRPr="004121B5">
        <w:rPr>
          <w:sz w:val="20"/>
          <w:szCs w:val="20"/>
        </w:rPr>
        <w:t>Considérant l’article 530/321-01 subsides pour l’installation d’entreprise</w:t>
      </w:r>
      <w:r w:rsidRPr="004121B5">
        <w:rPr>
          <w:i/>
          <w:sz w:val="20"/>
          <w:szCs w:val="20"/>
        </w:rPr>
        <w:t>,</w:t>
      </w:r>
      <w:r w:rsidRPr="004121B5">
        <w:rPr>
          <w:i/>
          <w:color w:val="FF0000"/>
          <w:sz w:val="20"/>
          <w:szCs w:val="20"/>
        </w:rPr>
        <w:t xml:space="preserve"> </w:t>
      </w:r>
      <w:r w:rsidRPr="004121B5">
        <w:rPr>
          <w:sz w:val="20"/>
          <w:szCs w:val="20"/>
        </w:rPr>
        <w:t xml:space="preserve">du service ordinaire du budget de l’exercice 2016; </w:t>
      </w:r>
    </w:p>
    <w:p w:rsidR="00860494" w:rsidRPr="004121B5" w:rsidRDefault="00860494" w:rsidP="00860494">
      <w:pPr>
        <w:jc w:val="both"/>
        <w:rPr>
          <w:sz w:val="20"/>
          <w:szCs w:val="20"/>
        </w:rPr>
      </w:pPr>
      <w:r w:rsidRPr="004121B5">
        <w:rPr>
          <w:sz w:val="20"/>
          <w:szCs w:val="20"/>
        </w:rPr>
        <w:t xml:space="preserve">Après délibération, à l’unanimité, </w:t>
      </w:r>
    </w:p>
    <w:p w:rsidR="00860494" w:rsidRPr="004121B5" w:rsidRDefault="00860494" w:rsidP="00860494">
      <w:pPr>
        <w:jc w:val="both"/>
        <w:rPr>
          <w:b/>
          <w:sz w:val="20"/>
          <w:szCs w:val="20"/>
        </w:rPr>
      </w:pPr>
      <w:r w:rsidRPr="004121B5">
        <w:rPr>
          <w:b/>
          <w:sz w:val="20"/>
          <w:szCs w:val="20"/>
        </w:rPr>
        <w:t>DECIDE :</w:t>
      </w:r>
    </w:p>
    <w:p w:rsidR="00860494" w:rsidRPr="004121B5" w:rsidRDefault="00860494" w:rsidP="00860494">
      <w:pPr>
        <w:jc w:val="both"/>
        <w:rPr>
          <w:sz w:val="20"/>
          <w:szCs w:val="20"/>
        </w:rPr>
      </w:pPr>
      <w:r w:rsidRPr="004121B5">
        <w:rPr>
          <w:b/>
          <w:sz w:val="20"/>
          <w:szCs w:val="20"/>
        </w:rPr>
        <w:t>Article 1</w:t>
      </w:r>
      <w:r w:rsidRPr="004121B5">
        <w:rPr>
          <w:b/>
          <w:sz w:val="20"/>
          <w:szCs w:val="20"/>
          <w:vertAlign w:val="superscript"/>
        </w:rPr>
        <w:t>er</w:t>
      </w:r>
      <w:r w:rsidRPr="004121B5">
        <w:rPr>
          <w:b/>
          <w:sz w:val="20"/>
          <w:szCs w:val="20"/>
        </w:rPr>
        <w:t xml:space="preserve">. : </w:t>
      </w:r>
      <w:r w:rsidRPr="004121B5">
        <w:rPr>
          <w:sz w:val="20"/>
          <w:szCs w:val="20"/>
        </w:rPr>
        <w:t>Commune d’Aubange octroie une subvention de 1.500,00</w:t>
      </w:r>
      <w:r w:rsidRPr="004121B5">
        <w:rPr>
          <w:i/>
          <w:color w:val="FF0000"/>
          <w:sz w:val="20"/>
          <w:szCs w:val="20"/>
        </w:rPr>
        <w:t xml:space="preserve"> </w:t>
      </w:r>
      <w:r w:rsidRPr="004121B5">
        <w:rPr>
          <w:sz w:val="20"/>
          <w:szCs w:val="20"/>
        </w:rPr>
        <w:t xml:space="preserve">euros à </w:t>
      </w:r>
      <w:proofErr w:type="spellStart"/>
      <w:r w:rsidRPr="004121B5">
        <w:rPr>
          <w:sz w:val="20"/>
          <w:szCs w:val="20"/>
        </w:rPr>
        <w:t>Idélux</w:t>
      </w:r>
      <w:proofErr w:type="spellEnd"/>
      <w:r w:rsidRPr="004121B5">
        <w:rPr>
          <w:sz w:val="20"/>
          <w:szCs w:val="20"/>
        </w:rPr>
        <w:t xml:space="preserve">, ci-après dénommé le bénéficiaire. </w:t>
      </w:r>
    </w:p>
    <w:p w:rsidR="00860494" w:rsidRPr="004121B5" w:rsidRDefault="00860494" w:rsidP="00860494">
      <w:pPr>
        <w:jc w:val="both"/>
        <w:rPr>
          <w:sz w:val="20"/>
          <w:szCs w:val="20"/>
        </w:rPr>
      </w:pPr>
      <w:r w:rsidRPr="004121B5">
        <w:rPr>
          <w:b/>
          <w:sz w:val="20"/>
          <w:szCs w:val="20"/>
        </w:rPr>
        <w:t xml:space="preserve">Article 2 : </w:t>
      </w:r>
      <w:r w:rsidRPr="004121B5">
        <w:rPr>
          <w:sz w:val="20"/>
          <w:szCs w:val="20"/>
        </w:rPr>
        <w:t>Le bénéficiaire utilise la subvention pour la verser à l’entreprise LCG CONCEPT.</w:t>
      </w:r>
    </w:p>
    <w:p w:rsidR="00860494" w:rsidRPr="004121B5" w:rsidRDefault="00860494" w:rsidP="00860494">
      <w:pPr>
        <w:jc w:val="both"/>
        <w:rPr>
          <w:sz w:val="20"/>
          <w:szCs w:val="20"/>
        </w:rPr>
      </w:pPr>
      <w:r w:rsidRPr="004121B5">
        <w:rPr>
          <w:b/>
          <w:sz w:val="20"/>
          <w:szCs w:val="20"/>
        </w:rPr>
        <w:t xml:space="preserve">Article 3 : </w:t>
      </w:r>
      <w:r w:rsidRPr="004121B5">
        <w:rPr>
          <w:sz w:val="20"/>
          <w:szCs w:val="20"/>
        </w:rPr>
        <w:t>La subvention est engagée sur l’article 530/321-01 subsides pour l’installation d’entreprise,</w:t>
      </w:r>
      <w:r w:rsidRPr="004121B5">
        <w:rPr>
          <w:i/>
          <w:color w:val="FF0000"/>
          <w:sz w:val="20"/>
          <w:szCs w:val="20"/>
        </w:rPr>
        <w:t xml:space="preserve"> </w:t>
      </w:r>
      <w:r w:rsidRPr="004121B5">
        <w:rPr>
          <w:sz w:val="20"/>
          <w:szCs w:val="20"/>
        </w:rPr>
        <w:t xml:space="preserve">du service ordinaire du budget de l’exercice 2016.  </w:t>
      </w:r>
    </w:p>
    <w:p w:rsidR="00860494" w:rsidRPr="004121B5" w:rsidRDefault="00860494" w:rsidP="00860494">
      <w:pPr>
        <w:jc w:val="both"/>
        <w:rPr>
          <w:i/>
          <w:sz w:val="20"/>
          <w:szCs w:val="20"/>
        </w:rPr>
      </w:pPr>
      <w:r w:rsidRPr="004121B5">
        <w:rPr>
          <w:b/>
          <w:sz w:val="20"/>
          <w:szCs w:val="20"/>
        </w:rPr>
        <w:t xml:space="preserve">Article 4 : </w:t>
      </w:r>
      <w:r w:rsidRPr="004121B5">
        <w:rPr>
          <w:sz w:val="20"/>
          <w:szCs w:val="20"/>
        </w:rPr>
        <w:t xml:space="preserve">La liquidation de la subvention est autorisée. </w:t>
      </w:r>
    </w:p>
    <w:p w:rsidR="00860494" w:rsidRPr="004121B5" w:rsidRDefault="00860494" w:rsidP="00860494">
      <w:pPr>
        <w:jc w:val="both"/>
        <w:rPr>
          <w:sz w:val="20"/>
          <w:szCs w:val="20"/>
        </w:rPr>
      </w:pPr>
      <w:r w:rsidRPr="004121B5">
        <w:rPr>
          <w:b/>
          <w:sz w:val="20"/>
          <w:szCs w:val="20"/>
        </w:rPr>
        <w:t xml:space="preserve">Article 5 : </w:t>
      </w:r>
      <w:r w:rsidRPr="004121B5">
        <w:rPr>
          <w:sz w:val="20"/>
          <w:szCs w:val="20"/>
        </w:rPr>
        <w:t xml:space="preserve">Une copie de la présente délibération est notifiée au bénéficiaire. </w:t>
      </w:r>
    </w:p>
    <w:p w:rsidR="00860494" w:rsidRPr="004121B5" w:rsidRDefault="00860494" w:rsidP="00860494">
      <w:pPr>
        <w:ind w:left="3540" w:firstLine="708"/>
        <w:jc w:val="both"/>
        <w:rPr>
          <w:sz w:val="20"/>
          <w:szCs w:val="20"/>
        </w:rPr>
      </w:pPr>
    </w:p>
    <w:p w:rsidR="00CB4F3B" w:rsidRPr="004121B5" w:rsidRDefault="00CB4F3B" w:rsidP="002A7C01">
      <w:pPr>
        <w:pStyle w:val="Opmaakprofiel2"/>
        <w:spacing w:line="240" w:lineRule="auto"/>
        <w:ind w:firstLine="0"/>
        <w:rPr>
          <w:b/>
          <w:sz w:val="20"/>
          <w:szCs w:val="20"/>
          <w:u w:val="single"/>
          <w:lang w:val="fr-FR"/>
        </w:rPr>
      </w:pPr>
      <w:r w:rsidRPr="004121B5">
        <w:rPr>
          <w:b/>
          <w:sz w:val="20"/>
          <w:szCs w:val="20"/>
          <w:u w:val="single"/>
          <w:lang w:val="fr-FR"/>
        </w:rPr>
        <w:t>Point n°6 – Délibération n°1812 – Décision d’octroyer un subside de 600 euros au Centre d’Accueil et de Loisirs « l’Eglantine ».</w:t>
      </w:r>
    </w:p>
    <w:p w:rsidR="00CB4F3B" w:rsidRPr="004121B5" w:rsidRDefault="00CB4F3B" w:rsidP="002A7C01">
      <w:pPr>
        <w:rPr>
          <w:sz w:val="20"/>
          <w:szCs w:val="20"/>
        </w:rPr>
      </w:pPr>
      <w:r w:rsidRPr="004121B5">
        <w:rPr>
          <w:sz w:val="20"/>
          <w:szCs w:val="20"/>
        </w:rPr>
        <w:t>Le Conseil,</w:t>
      </w:r>
    </w:p>
    <w:p w:rsidR="00CB4F3B" w:rsidRPr="004121B5" w:rsidRDefault="00CB4F3B" w:rsidP="002A7C01">
      <w:pPr>
        <w:rPr>
          <w:sz w:val="20"/>
          <w:szCs w:val="20"/>
        </w:rPr>
      </w:pPr>
      <w:r w:rsidRPr="004121B5">
        <w:rPr>
          <w:sz w:val="20"/>
          <w:szCs w:val="20"/>
        </w:rPr>
        <w:t>Vu l’article L1122-30 du Code de la Démocratie Locale et de la Décentralisation ;</w:t>
      </w:r>
    </w:p>
    <w:p w:rsidR="00CB4F3B" w:rsidRPr="004121B5" w:rsidRDefault="00CB4F3B" w:rsidP="00CB4F3B">
      <w:pPr>
        <w:rPr>
          <w:sz w:val="20"/>
          <w:szCs w:val="20"/>
        </w:rPr>
      </w:pPr>
      <w:r w:rsidRPr="004121B5">
        <w:rPr>
          <w:sz w:val="20"/>
          <w:szCs w:val="20"/>
        </w:rPr>
        <w:t>Vu les articles L3331-1 à L3331-8 du Code de la Démocratie Locale et de la Décentralisation ;</w:t>
      </w:r>
    </w:p>
    <w:p w:rsidR="00CB4F3B" w:rsidRPr="004121B5" w:rsidRDefault="00CB4F3B" w:rsidP="00CB4F3B">
      <w:pPr>
        <w:rPr>
          <w:sz w:val="20"/>
          <w:szCs w:val="20"/>
        </w:rPr>
      </w:pPr>
      <w:r w:rsidRPr="004121B5">
        <w:rPr>
          <w:sz w:val="20"/>
          <w:szCs w:val="20"/>
        </w:rPr>
        <w:t xml:space="preserve">Vu la demande de contribution financière introduite en date du  07 mars 2016  par Madame BAUS Christiane, coordinatrice, rue de l’Institut – 19 -6780 à </w:t>
      </w:r>
      <w:proofErr w:type="spellStart"/>
      <w:r w:rsidRPr="004121B5">
        <w:rPr>
          <w:sz w:val="20"/>
          <w:szCs w:val="20"/>
        </w:rPr>
        <w:t>Differt</w:t>
      </w:r>
      <w:proofErr w:type="spellEnd"/>
      <w:r w:rsidRPr="004121B5">
        <w:rPr>
          <w:sz w:val="20"/>
          <w:szCs w:val="20"/>
        </w:rPr>
        <w:t> ;</w:t>
      </w:r>
    </w:p>
    <w:p w:rsidR="00CB4F3B" w:rsidRPr="004121B5" w:rsidRDefault="00CB4F3B" w:rsidP="00CB4F3B">
      <w:pPr>
        <w:rPr>
          <w:sz w:val="20"/>
          <w:szCs w:val="20"/>
        </w:rPr>
      </w:pPr>
      <w:r w:rsidRPr="004121B5">
        <w:rPr>
          <w:sz w:val="20"/>
          <w:szCs w:val="20"/>
        </w:rPr>
        <w:t xml:space="preserve">Vu le montant demandé et inscrit au budget 2016 sous l’article 872/332-02, soit 600,00 € ;                        </w:t>
      </w:r>
    </w:p>
    <w:p w:rsidR="00CB4F3B" w:rsidRPr="004121B5" w:rsidRDefault="00CB4F3B" w:rsidP="00CB4F3B">
      <w:pPr>
        <w:rPr>
          <w:sz w:val="20"/>
          <w:szCs w:val="20"/>
        </w:rPr>
      </w:pPr>
      <w:r w:rsidRPr="004121B5">
        <w:rPr>
          <w:sz w:val="20"/>
          <w:szCs w:val="20"/>
        </w:rPr>
        <w:t>Sur proposition du Collège communal ;</w:t>
      </w:r>
    </w:p>
    <w:p w:rsidR="00CB4F3B" w:rsidRPr="004121B5" w:rsidRDefault="00CB4F3B" w:rsidP="00CB4F3B">
      <w:pPr>
        <w:rPr>
          <w:sz w:val="20"/>
          <w:szCs w:val="20"/>
        </w:rPr>
      </w:pPr>
      <w:r w:rsidRPr="004121B5">
        <w:rPr>
          <w:sz w:val="20"/>
          <w:szCs w:val="20"/>
        </w:rPr>
        <w:t>Après en avoir délibéré ;</w:t>
      </w:r>
    </w:p>
    <w:p w:rsidR="00CB4F3B" w:rsidRPr="004121B5" w:rsidRDefault="00CB4F3B" w:rsidP="00CB4F3B">
      <w:pPr>
        <w:rPr>
          <w:sz w:val="20"/>
          <w:szCs w:val="20"/>
        </w:rPr>
      </w:pPr>
      <w:r w:rsidRPr="004121B5">
        <w:rPr>
          <w:sz w:val="20"/>
          <w:szCs w:val="20"/>
        </w:rPr>
        <w:t>A l’unanimité ;</w:t>
      </w:r>
    </w:p>
    <w:p w:rsidR="00CB4F3B" w:rsidRPr="004121B5" w:rsidRDefault="00CB4F3B" w:rsidP="00CB4F3B">
      <w:pPr>
        <w:rPr>
          <w:b/>
          <w:sz w:val="20"/>
          <w:szCs w:val="20"/>
        </w:rPr>
      </w:pPr>
      <w:r w:rsidRPr="004121B5">
        <w:rPr>
          <w:b/>
          <w:sz w:val="20"/>
          <w:szCs w:val="20"/>
        </w:rPr>
        <w:t>DECIDE :</w:t>
      </w:r>
    </w:p>
    <w:p w:rsidR="00CB4F3B" w:rsidRPr="004121B5" w:rsidRDefault="00CB4F3B" w:rsidP="00CB4F3B">
      <w:pPr>
        <w:suppressAutoHyphens w:val="0"/>
        <w:autoSpaceDN w:val="0"/>
        <w:adjustRightInd w:val="0"/>
        <w:rPr>
          <w:bCs/>
          <w:sz w:val="20"/>
          <w:szCs w:val="20"/>
        </w:rPr>
      </w:pPr>
      <w:r w:rsidRPr="004121B5">
        <w:rPr>
          <w:sz w:val="20"/>
          <w:szCs w:val="20"/>
        </w:rPr>
        <w:t xml:space="preserve">-d’octroyer un subside de 600,00€ </w:t>
      </w:r>
      <w:r w:rsidRPr="004121B5">
        <w:rPr>
          <w:bCs/>
          <w:sz w:val="20"/>
          <w:szCs w:val="20"/>
        </w:rPr>
        <w:t>au centre d’accueil et de loisirs « L’Eglantine »</w:t>
      </w:r>
    </w:p>
    <w:p w:rsidR="0026163E" w:rsidRDefault="00CB4F3B" w:rsidP="00D1428E">
      <w:pPr>
        <w:suppressAutoHyphens w:val="0"/>
        <w:autoSpaceDN w:val="0"/>
        <w:adjustRightInd w:val="0"/>
        <w:rPr>
          <w:sz w:val="20"/>
          <w:szCs w:val="20"/>
        </w:rPr>
      </w:pPr>
      <w:r w:rsidRPr="004121B5">
        <w:rPr>
          <w:sz w:val="20"/>
          <w:szCs w:val="20"/>
        </w:rPr>
        <w:t xml:space="preserve">- d’exonérer cette dernière du respect, </w:t>
      </w:r>
      <w:r w:rsidRPr="004121B5">
        <w:rPr>
          <w:color w:val="000000"/>
          <w:sz w:val="20"/>
          <w:szCs w:val="20"/>
        </w:rPr>
        <w:t>en tout</w:t>
      </w:r>
      <w:r w:rsidRPr="004121B5">
        <w:rPr>
          <w:sz w:val="20"/>
          <w:szCs w:val="20"/>
        </w:rPr>
        <w:t>, des obligations reprises aux articles L3331-6 (1°, 2° et 3°) et L3331-8 (§1</w:t>
      </w:r>
      <w:r w:rsidRPr="004121B5">
        <w:rPr>
          <w:sz w:val="20"/>
          <w:szCs w:val="20"/>
          <w:vertAlign w:val="superscript"/>
        </w:rPr>
        <w:t>er</w:t>
      </w:r>
      <w:r w:rsidRPr="004121B5">
        <w:rPr>
          <w:sz w:val="20"/>
          <w:szCs w:val="20"/>
        </w:rPr>
        <w:t>, alinéa 1</w:t>
      </w:r>
      <w:r w:rsidRPr="004121B5">
        <w:rPr>
          <w:sz w:val="20"/>
          <w:szCs w:val="20"/>
          <w:vertAlign w:val="superscript"/>
        </w:rPr>
        <w:t>er</w:t>
      </w:r>
      <w:r w:rsidRPr="004121B5">
        <w:rPr>
          <w:sz w:val="20"/>
          <w:szCs w:val="20"/>
        </w:rPr>
        <w:t>, 1°) du Code de la Démocratie Locale et de la Décentralisation.</w:t>
      </w:r>
    </w:p>
    <w:p w:rsidR="00D1428E" w:rsidRPr="00D1428E" w:rsidRDefault="00D1428E" w:rsidP="00D1428E">
      <w:pPr>
        <w:suppressAutoHyphens w:val="0"/>
        <w:autoSpaceDN w:val="0"/>
        <w:adjustRightInd w:val="0"/>
        <w:rPr>
          <w:sz w:val="20"/>
          <w:szCs w:val="20"/>
        </w:rPr>
      </w:pPr>
    </w:p>
    <w:p w:rsidR="00CB4F3B" w:rsidRPr="004121B5" w:rsidRDefault="00CB4F3B" w:rsidP="00393736">
      <w:pPr>
        <w:pStyle w:val="Opmaakprofiel2"/>
        <w:spacing w:line="240" w:lineRule="auto"/>
        <w:ind w:firstLine="0"/>
        <w:rPr>
          <w:b/>
          <w:sz w:val="20"/>
          <w:szCs w:val="20"/>
          <w:u w:val="single"/>
          <w:lang w:val="fr-FR"/>
        </w:rPr>
      </w:pPr>
      <w:r w:rsidRPr="004121B5">
        <w:rPr>
          <w:b/>
          <w:sz w:val="20"/>
          <w:szCs w:val="20"/>
          <w:u w:val="single"/>
          <w:lang w:val="fr-FR"/>
        </w:rPr>
        <w:t xml:space="preserve">Point n°7 – Délibération n°1813 </w:t>
      </w:r>
      <w:r w:rsidR="0038655C" w:rsidRPr="004121B5">
        <w:rPr>
          <w:b/>
          <w:sz w:val="20"/>
          <w:szCs w:val="20"/>
          <w:u w:val="single"/>
          <w:lang w:val="fr-FR"/>
        </w:rPr>
        <w:t>–</w:t>
      </w:r>
      <w:r w:rsidRPr="004121B5">
        <w:rPr>
          <w:b/>
          <w:sz w:val="20"/>
          <w:szCs w:val="20"/>
          <w:u w:val="single"/>
          <w:lang w:val="fr-FR"/>
        </w:rPr>
        <w:t xml:space="preserve"> </w:t>
      </w:r>
      <w:r w:rsidR="0038655C" w:rsidRPr="004121B5">
        <w:rPr>
          <w:b/>
          <w:sz w:val="20"/>
          <w:szCs w:val="20"/>
          <w:u w:val="single"/>
          <w:lang w:val="fr-FR"/>
        </w:rPr>
        <w:t>Décision d’octroyer un subside de 1500 euros au Cercle horticole d’AUBANGE.</w:t>
      </w:r>
    </w:p>
    <w:p w:rsidR="0038655C" w:rsidRPr="004121B5" w:rsidRDefault="0038655C" w:rsidP="00393736">
      <w:pPr>
        <w:rPr>
          <w:sz w:val="20"/>
          <w:szCs w:val="20"/>
        </w:rPr>
      </w:pPr>
      <w:r w:rsidRPr="004121B5">
        <w:rPr>
          <w:sz w:val="20"/>
          <w:szCs w:val="20"/>
        </w:rPr>
        <w:t>Le Conseil,</w:t>
      </w:r>
    </w:p>
    <w:p w:rsidR="0038655C" w:rsidRPr="004121B5" w:rsidRDefault="0038655C" w:rsidP="00393736">
      <w:pPr>
        <w:rPr>
          <w:sz w:val="20"/>
          <w:szCs w:val="20"/>
        </w:rPr>
      </w:pPr>
      <w:r w:rsidRPr="004121B5">
        <w:rPr>
          <w:sz w:val="20"/>
          <w:szCs w:val="20"/>
        </w:rPr>
        <w:t>Vu l’article L1122-30 du Code de la Démocratie Locale et de la Décentralisation ;</w:t>
      </w:r>
    </w:p>
    <w:p w:rsidR="0038655C" w:rsidRPr="004121B5" w:rsidRDefault="0038655C" w:rsidP="00393736">
      <w:pPr>
        <w:rPr>
          <w:sz w:val="20"/>
          <w:szCs w:val="20"/>
        </w:rPr>
      </w:pPr>
      <w:r w:rsidRPr="004121B5">
        <w:rPr>
          <w:sz w:val="20"/>
          <w:szCs w:val="20"/>
        </w:rPr>
        <w:t>Vu les articles L3331-1 à L3331-8 du Code de la Démocratie Locale et de la Décentralisation ;</w:t>
      </w:r>
    </w:p>
    <w:p w:rsidR="0038655C" w:rsidRPr="004121B5" w:rsidRDefault="0038655C" w:rsidP="00393736">
      <w:pPr>
        <w:rPr>
          <w:sz w:val="20"/>
          <w:szCs w:val="20"/>
        </w:rPr>
      </w:pPr>
      <w:r w:rsidRPr="004121B5">
        <w:rPr>
          <w:sz w:val="20"/>
          <w:szCs w:val="20"/>
        </w:rPr>
        <w:t>Vu la demande de contribution financière introduite en date du 09 mars 2016  par Monsieur Jean-Marie BECKER, trésorier de l’association dont question supra ;</w:t>
      </w:r>
    </w:p>
    <w:p w:rsidR="0038655C" w:rsidRPr="004121B5" w:rsidRDefault="0038655C" w:rsidP="0038655C">
      <w:pPr>
        <w:rPr>
          <w:sz w:val="20"/>
          <w:szCs w:val="20"/>
        </w:rPr>
      </w:pPr>
      <w:r w:rsidRPr="004121B5">
        <w:rPr>
          <w:sz w:val="20"/>
          <w:szCs w:val="20"/>
        </w:rPr>
        <w:t xml:space="preserve">Vu le montant demandé et inscrit au budget 2016 sous l’article 763/332-02, soit 1.500,00 € ;     </w:t>
      </w:r>
    </w:p>
    <w:p w:rsidR="0038655C" w:rsidRPr="004121B5" w:rsidRDefault="0038655C" w:rsidP="0038655C">
      <w:pPr>
        <w:rPr>
          <w:sz w:val="20"/>
          <w:szCs w:val="20"/>
        </w:rPr>
      </w:pPr>
      <w:r w:rsidRPr="004121B5">
        <w:rPr>
          <w:sz w:val="20"/>
          <w:szCs w:val="20"/>
        </w:rPr>
        <w:t>Sur proposition du Collège communal ;</w:t>
      </w:r>
    </w:p>
    <w:p w:rsidR="0038655C" w:rsidRPr="004121B5" w:rsidRDefault="0038655C" w:rsidP="0038655C">
      <w:pPr>
        <w:rPr>
          <w:sz w:val="20"/>
          <w:szCs w:val="20"/>
        </w:rPr>
      </w:pPr>
      <w:r w:rsidRPr="004121B5">
        <w:rPr>
          <w:sz w:val="20"/>
          <w:szCs w:val="20"/>
        </w:rPr>
        <w:t>Après en avoir délibéré ;</w:t>
      </w:r>
    </w:p>
    <w:p w:rsidR="0038655C" w:rsidRPr="004121B5" w:rsidRDefault="0038655C" w:rsidP="0038655C">
      <w:pPr>
        <w:rPr>
          <w:sz w:val="20"/>
          <w:szCs w:val="20"/>
        </w:rPr>
      </w:pPr>
      <w:r w:rsidRPr="004121B5">
        <w:rPr>
          <w:sz w:val="20"/>
          <w:szCs w:val="20"/>
        </w:rPr>
        <w:t>A l’unanimité,</w:t>
      </w:r>
    </w:p>
    <w:p w:rsidR="0038655C" w:rsidRPr="004121B5" w:rsidRDefault="0038655C" w:rsidP="0038655C">
      <w:pPr>
        <w:rPr>
          <w:b/>
          <w:sz w:val="20"/>
          <w:szCs w:val="20"/>
        </w:rPr>
      </w:pPr>
      <w:r w:rsidRPr="004121B5">
        <w:rPr>
          <w:b/>
          <w:sz w:val="20"/>
          <w:szCs w:val="20"/>
        </w:rPr>
        <w:t>DECIDE :</w:t>
      </w:r>
    </w:p>
    <w:p w:rsidR="0038655C" w:rsidRPr="004121B5" w:rsidRDefault="0038655C" w:rsidP="00884A60">
      <w:pPr>
        <w:pStyle w:val="Paragraphedeliste"/>
        <w:suppressAutoHyphens w:val="0"/>
        <w:autoSpaceDN w:val="0"/>
        <w:adjustRightInd w:val="0"/>
        <w:ind w:left="0"/>
        <w:rPr>
          <w:bCs/>
          <w:sz w:val="20"/>
          <w:szCs w:val="20"/>
        </w:rPr>
      </w:pPr>
      <w:proofErr w:type="gramStart"/>
      <w:r w:rsidRPr="004121B5">
        <w:rPr>
          <w:sz w:val="20"/>
          <w:szCs w:val="20"/>
        </w:rPr>
        <w:t>d’octroyer</w:t>
      </w:r>
      <w:proofErr w:type="gramEnd"/>
      <w:r w:rsidRPr="004121B5">
        <w:rPr>
          <w:sz w:val="20"/>
          <w:szCs w:val="20"/>
        </w:rPr>
        <w:t xml:space="preserve"> un subside de 1.500,00€ </w:t>
      </w:r>
      <w:r w:rsidRPr="004121B5">
        <w:rPr>
          <w:bCs/>
          <w:sz w:val="20"/>
          <w:szCs w:val="20"/>
        </w:rPr>
        <w:t>au</w:t>
      </w:r>
      <w:r w:rsidRPr="004121B5">
        <w:rPr>
          <w:b/>
          <w:sz w:val="20"/>
          <w:szCs w:val="20"/>
        </w:rPr>
        <w:t xml:space="preserve"> </w:t>
      </w:r>
      <w:r w:rsidRPr="004121B5">
        <w:rPr>
          <w:bCs/>
          <w:sz w:val="20"/>
          <w:szCs w:val="20"/>
        </w:rPr>
        <w:t>Cercle Horticole d’Aubange,</w:t>
      </w:r>
    </w:p>
    <w:p w:rsidR="0038655C" w:rsidRPr="004121B5" w:rsidRDefault="0038655C" w:rsidP="00884A60">
      <w:pPr>
        <w:pStyle w:val="Paragraphedeliste"/>
        <w:suppressAutoHyphens w:val="0"/>
        <w:autoSpaceDN w:val="0"/>
        <w:adjustRightInd w:val="0"/>
        <w:ind w:left="0"/>
        <w:textAlignment w:val="auto"/>
        <w:rPr>
          <w:sz w:val="20"/>
          <w:szCs w:val="20"/>
        </w:rPr>
      </w:pPr>
      <w:proofErr w:type="gramStart"/>
      <w:r w:rsidRPr="004121B5">
        <w:rPr>
          <w:sz w:val="20"/>
          <w:szCs w:val="20"/>
        </w:rPr>
        <w:t>d’exonérer</w:t>
      </w:r>
      <w:proofErr w:type="gramEnd"/>
      <w:r w:rsidRPr="004121B5">
        <w:rPr>
          <w:sz w:val="20"/>
          <w:szCs w:val="20"/>
        </w:rPr>
        <w:t xml:space="preserve"> cette dernière du respect, </w:t>
      </w:r>
      <w:r w:rsidRPr="004121B5">
        <w:rPr>
          <w:color w:val="000000"/>
          <w:sz w:val="20"/>
          <w:szCs w:val="20"/>
        </w:rPr>
        <w:t>en partie</w:t>
      </w:r>
      <w:r w:rsidRPr="004121B5">
        <w:rPr>
          <w:sz w:val="20"/>
          <w:szCs w:val="20"/>
        </w:rPr>
        <w:t>, des obligations reprises aux articles L3331-6 (1°, 2° et 3°) et L3331-8 (§1</w:t>
      </w:r>
      <w:r w:rsidRPr="004121B5">
        <w:rPr>
          <w:sz w:val="20"/>
          <w:szCs w:val="20"/>
          <w:vertAlign w:val="superscript"/>
        </w:rPr>
        <w:t>er</w:t>
      </w:r>
      <w:r w:rsidRPr="004121B5">
        <w:rPr>
          <w:sz w:val="20"/>
          <w:szCs w:val="20"/>
        </w:rPr>
        <w:t>, alinéa 1</w:t>
      </w:r>
      <w:r w:rsidRPr="004121B5">
        <w:rPr>
          <w:sz w:val="20"/>
          <w:szCs w:val="20"/>
          <w:vertAlign w:val="superscript"/>
        </w:rPr>
        <w:t>er</w:t>
      </w:r>
      <w:r w:rsidRPr="004121B5">
        <w:rPr>
          <w:sz w:val="20"/>
          <w:szCs w:val="20"/>
        </w:rPr>
        <w:t>, 1°) du Code de la Démocratie Locale et de la Décentralisation.</w:t>
      </w:r>
    </w:p>
    <w:p w:rsidR="0038655C" w:rsidRPr="004121B5" w:rsidRDefault="0038655C" w:rsidP="0038655C">
      <w:pPr>
        <w:pStyle w:val="Paragraphedeliste"/>
        <w:suppressAutoHyphens w:val="0"/>
        <w:autoSpaceDN w:val="0"/>
        <w:adjustRightInd w:val="0"/>
        <w:ind w:left="0"/>
        <w:textAlignment w:val="auto"/>
        <w:rPr>
          <w:sz w:val="20"/>
          <w:szCs w:val="20"/>
        </w:rPr>
      </w:pPr>
    </w:p>
    <w:p w:rsidR="0038655C" w:rsidRPr="004121B5" w:rsidRDefault="0038655C" w:rsidP="0038655C">
      <w:pPr>
        <w:pStyle w:val="Paragraphedeliste"/>
        <w:suppressAutoHyphens w:val="0"/>
        <w:autoSpaceDN w:val="0"/>
        <w:adjustRightInd w:val="0"/>
        <w:ind w:left="0"/>
        <w:textAlignment w:val="auto"/>
        <w:rPr>
          <w:b/>
          <w:sz w:val="20"/>
          <w:szCs w:val="20"/>
          <w:u w:val="single"/>
        </w:rPr>
      </w:pPr>
      <w:r w:rsidRPr="004121B5">
        <w:rPr>
          <w:b/>
          <w:sz w:val="20"/>
          <w:szCs w:val="20"/>
          <w:u w:val="single"/>
        </w:rPr>
        <w:t>Point n°8 – Délibération n°1814 – Décision d’octroyer un subside de 100 euros à la Royale Etoile Sportive AUBANGE.</w:t>
      </w:r>
    </w:p>
    <w:p w:rsidR="009B42FA" w:rsidRPr="004121B5" w:rsidRDefault="009B42FA" w:rsidP="009B42FA">
      <w:pPr>
        <w:rPr>
          <w:sz w:val="20"/>
          <w:szCs w:val="20"/>
        </w:rPr>
      </w:pPr>
      <w:r w:rsidRPr="004121B5">
        <w:rPr>
          <w:sz w:val="20"/>
          <w:szCs w:val="20"/>
        </w:rPr>
        <w:t>Le Conseil,</w:t>
      </w:r>
    </w:p>
    <w:p w:rsidR="009B42FA" w:rsidRPr="004121B5" w:rsidRDefault="009B42FA" w:rsidP="009B42FA">
      <w:pPr>
        <w:rPr>
          <w:sz w:val="20"/>
          <w:szCs w:val="20"/>
        </w:rPr>
      </w:pPr>
      <w:r w:rsidRPr="004121B5">
        <w:rPr>
          <w:sz w:val="20"/>
          <w:szCs w:val="20"/>
        </w:rPr>
        <w:t>Vu l’article L1122-30 du Code de la Démocratie Locale et de la Décentralisation ;</w:t>
      </w:r>
    </w:p>
    <w:p w:rsidR="009B42FA" w:rsidRPr="004121B5" w:rsidRDefault="009B42FA" w:rsidP="009B42FA">
      <w:pPr>
        <w:rPr>
          <w:sz w:val="20"/>
          <w:szCs w:val="20"/>
        </w:rPr>
      </w:pPr>
      <w:r w:rsidRPr="004121B5">
        <w:rPr>
          <w:sz w:val="20"/>
          <w:szCs w:val="20"/>
        </w:rPr>
        <w:t>Vu les articles L3331-1 à L3331-8 du Code de la Démocratie Locale et de la Décentralisation ;</w:t>
      </w:r>
    </w:p>
    <w:p w:rsidR="009B42FA" w:rsidRPr="004121B5" w:rsidRDefault="009B42FA" w:rsidP="009B42FA">
      <w:pPr>
        <w:rPr>
          <w:sz w:val="20"/>
          <w:szCs w:val="20"/>
        </w:rPr>
      </w:pPr>
      <w:r w:rsidRPr="004121B5">
        <w:rPr>
          <w:sz w:val="20"/>
          <w:szCs w:val="20"/>
        </w:rPr>
        <w:t xml:space="preserve">Vu la demande de contribution financière introduite par Monsieur </w:t>
      </w:r>
      <w:proofErr w:type="spellStart"/>
      <w:r w:rsidRPr="004121B5">
        <w:rPr>
          <w:sz w:val="20"/>
          <w:szCs w:val="20"/>
        </w:rPr>
        <w:t>Mafrica</w:t>
      </w:r>
      <w:proofErr w:type="spellEnd"/>
      <w:r w:rsidRPr="004121B5">
        <w:rPr>
          <w:sz w:val="20"/>
          <w:szCs w:val="20"/>
        </w:rPr>
        <w:t>, Co-Président de la commission des jeunes;</w:t>
      </w:r>
    </w:p>
    <w:p w:rsidR="009B42FA" w:rsidRPr="004121B5" w:rsidRDefault="009B42FA" w:rsidP="009B42FA">
      <w:pPr>
        <w:rPr>
          <w:sz w:val="20"/>
          <w:szCs w:val="20"/>
        </w:rPr>
      </w:pPr>
      <w:r w:rsidRPr="004121B5">
        <w:rPr>
          <w:sz w:val="20"/>
          <w:szCs w:val="20"/>
        </w:rPr>
        <w:t>Vu le montant demandé et inscrit au budget 2016 sous l’article 763/332-02, soit 100 € ;</w:t>
      </w:r>
    </w:p>
    <w:p w:rsidR="009B42FA" w:rsidRPr="004121B5" w:rsidRDefault="009B42FA" w:rsidP="009B42FA">
      <w:pPr>
        <w:rPr>
          <w:sz w:val="20"/>
          <w:szCs w:val="20"/>
        </w:rPr>
      </w:pPr>
      <w:r w:rsidRPr="004121B5">
        <w:rPr>
          <w:sz w:val="20"/>
          <w:szCs w:val="20"/>
        </w:rPr>
        <w:t>Sur proposition du Collège communal ;</w:t>
      </w:r>
    </w:p>
    <w:p w:rsidR="009B42FA" w:rsidRPr="004121B5" w:rsidRDefault="009B42FA" w:rsidP="009B42FA">
      <w:pPr>
        <w:rPr>
          <w:sz w:val="20"/>
          <w:szCs w:val="20"/>
        </w:rPr>
      </w:pPr>
      <w:r w:rsidRPr="004121B5">
        <w:rPr>
          <w:sz w:val="20"/>
          <w:szCs w:val="20"/>
        </w:rPr>
        <w:t>Après en avoir délibéré ;</w:t>
      </w:r>
    </w:p>
    <w:p w:rsidR="009B42FA" w:rsidRPr="004121B5" w:rsidRDefault="009B42FA" w:rsidP="009B42FA">
      <w:pPr>
        <w:rPr>
          <w:sz w:val="20"/>
          <w:szCs w:val="20"/>
        </w:rPr>
      </w:pPr>
      <w:r w:rsidRPr="004121B5">
        <w:rPr>
          <w:sz w:val="20"/>
          <w:szCs w:val="20"/>
        </w:rPr>
        <w:t>A l’unanimité ;</w:t>
      </w:r>
    </w:p>
    <w:p w:rsidR="009B42FA" w:rsidRPr="004121B5" w:rsidRDefault="009B42FA" w:rsidP="009B42FA">
      <w:pPr>
        <w:rPr>
          <w:b/>
          <w:sz w:val="20"/>
          <w:szCs w:val="20"/>
        </w:rPr>
      </w:pPr>
      <w:r w:rsidRPr="004121B5">
        <w:rPr>
          <w:b/>
          <w:sz w:val="20"/>
          <w:szCs w:val="20"/>
        </w:rPr>
        <w:t>DECIDE :</w:t>
      </w:r>
    </w:p>
    <w:p w:rsidR="009B42FA" w:rsidRPr="004121B5" w:rsidRDefault="009B42FA" w:rsidP="009B42FA">
      <w:pPr>
        <w:suppressAutoHyphens w:val="0"/>
        <w:autoSpaceDN w:val="0"/>
        <w:adjustRightInd w:val="0"/>
        <w:rPr>
          <w:sz w:val="20"/>
          <w:szCs w:val="20"/>
        </w:rPr>
      </w:pPr>
      <w:r w:rsidRPr="004121B5">
        <w:rPr>
          <w:sz w:val="20"/>
          <w:szCs w:val="20"/>
        </w:rPr>
        <w:t xml:space="preserve">-d’octroyer un subside de 100,00€ à La Royale Etoile Sportive Aubange ; </w:t>
      </w:r>
    </w:p>
    <w:p w:rsidR="009B42FA" w:rsidRPr="004121B5" w:rsidRDefault="009B42FA" w:rsidP="009B42FA">
      <w:pPr>
        <w:suppressAutoHyphens w:val="0"/>
        <w:autoSpaceDN w:val="0"/>
        <w:adjustRightInd w:val="0"/>
        <w:textAlignment w:val="auto"/>
        <w:rPr>
          <w:sz w:val="20"/>
          <w:szCs w:val="20"/>
        </w:rPr>
      </w:pPr>
      <w:r w:rsidRPr="004121B5">
        <w:rPr>
          <w:sz w:val="20"/>
          <w:szCs w:val="20"/>
        </w:rPr>
        <w:t xml:space="preserve">-d’exonérer cette dernière du respect, </w:t>
      </w:r>
      <w:r w:rsidRPr="004121B5">
        <w:rPr>
          <w:color w:val="000000"/>
          <w:sz w:val="20"/>
          <w:szCs w:val="20"/>
        </w:rPr>
        <w:t>en tout</w:t>
      </w:r>
      <w:r w:rsidRPr="004121B5">
        <w:rPr>
          <w:sz w:val="20"/>
          <w:szCs w:val="20"/>
        </w:rPr>
        <w:t>, des obligations reprises aux articles L3331-6 (1°, 2° et 3°) et L3331-8 (§1</w:t>
      </w:r>
      <w:r w:rsidRPr="004121B5">
        <w:rPr>
          <w:sz w:val="20"/>
          <w:szCs w:val="20"/>
          <w:vertAlign w:val="superscript"/>
        </w:rPr>
        <w:t>er</w:t>
      </w:r>
      <w:r w:rsidRPr="004121B5">
        <w:rPr>
          <w:sz w:val="20"/>
          <w:szCs w:val="20"/>
        </w:rPr>
        <w:t>, alinéa 1</w:t>
      </w:r>
      <w:r w:rsidRPr="004121B5">
        <w:rPr>
          <w:sz w:val="20"/>
          <w:szCs w:val="20"/>
          <w:vertAlign w:val="superscript"/>
        </w:rPr>
        <w:t>er</w:t>
      </w:r>
      <w:r w:rsidRPr="004121B5">
        <w:rPr>
          <w:sz w:val="20"/>
          <w:szCs w:val="20"/>
        </w:rPr>
        <w:t>, 1°) du Code de la Démocratie Locale et de la Décentralisation.</w:t>
      </w:r>
    </w:p>
    <w:p w:rsidR="009B42FA" w:rsidRPr="004121B5" w:rsidRDefault="009B42FA" w:rsidP="009B42FA">
      <w:pPr>
        <w:suppressAutoHyphens w:val="0"/>
        <w:autoSpaceDN w:val="0"/>
        <w:adjustRightInd w:val="0"/>
        <w:textAlignment w:val="auto"/>
        <w:rPr>
          <w:sz w:val="20"/>
          <w:szCs w:val="20"/>
        </w:rPr>
      </w:pPr>
    </w:p>
    <w:p w:rsidR="00DF7BDD" w:rsidRPr="004121B5" w:rsidRDefault="009B42FA" w:rsidP="009B42FA">
      <w:pPr>
        <w:suppressAutoHyphens w:val="0"/>
        <w:autoSpaceDN w:val="0"/>
        <w:adjustRightInd w:val="0"/>
        <w:textAlignment w:val="auto"/>
        <w:rPr>
          <w:b/>
          <w:sz w:val="20"/>
          <w:szCs w:val="20"/>
          <w:u w:val="single"/>
        </w:rPr>
      </w:pPr>
      <w:r w:rsidRPr="004121B5">
        <w:rPr>
          <w:b/>
          <w:sz w:val="20"/>
          <w:szCs w:val="20"/>
          <w:u w:val="single"/>
        </w:rPr>
        <w:t>Point n°9 – Délibération n°1815 – Décision d’</w:t>
      </w:r>
      <w:r w:rsidR="00DF7BDD" w:rsidRPr="004121B5">
        <w:rPr>
          <w:b/>
          <w:sz w:val="20"/>
          <w:szCs w:val="20"/>
          <w:u w:val="single"/>
        </w:rPr>
        <w:t xml:space="preserve">octroyer un subside de 500 euros pour les 50 ans du Royal </w:t>
      </w:r>
      <w:proofErr w:type="spellStart"/>
      <w:r w:rsidR="00DF7BDD" w:rsidRPr="004121B5">
        <w:rPr>
          <w:b/>
          <w:sz w:val="20"/>
          <w:szCs w:val="20"/>
          <w:u w:val="single"/>
        </w:rPr>
        <w:t>Sporting</w:t>
      </w:r>
      <w:proofErr w:type="spellEnd"/>
      <w:r w:rsidR="00DF7BDD" w:rsidRPr="004121B5">
        <w:rPr>
          <w:b/>
          <w:sz w:val="20"/>
          <w:szCs w:val="20"/>
          <w:u w:val="single"/>
        </w:rPr>
        <w:t xml:space="preserve"> Club de RACHECOURT.</w:t>
      </w:r>
    </w:p>
    <w:p w:rsidR="00AA6560" w:rsidRPr="004121B5" w:rsidRDefault="00AA6560" w:rsidP="00AA6560">
      <w:pPr>
        <w:suppressAutoHyphens w:val="0"/>
        <w:autoSpaceDN w:val="0"/>
        <w:adjustRightInd w:val="0"/>
        <w:textAlignment w:val="auto"/>
        <w:rPr>
          <w:sz w:val="20"/>
          <w:szCs w:val="20"/>
        </w:rPr>
      </w:pPr>
      <w:r w:rsidRPr="004121B5">
        <w:rPr>
          <w:sz w:val="20"/>
          <w:szCs w:val="20"/>
        </w:rPr>
        <w:t>Le Conseil,</w:t>
      </w:r>
    </w:p>
    <w:p w:rsidR="00AA6560" w:rsidRPr="004121B5" w:rsidRDefault="00AA6560" w:rsidP="00AA6560">
      <w:pPr>
        <w:rPr>
          <w:sz w:val="20"/>
          <w:szCs w:val="20"/>
        </w:rPr>
      </w:pPr>
      <w:r w:rsidRPr="004121B5">
        <w:rPr>
          <w:sz w:val="20"/>
          <w:szCs w:val="20"/>
        </w:rPr>
        <w:t>Vu l’article L1122-30 du Code de la Démocratie Locale et de la Décentralisation ;</w:t>
      </w:r>
    </w:p>
    <w:p w:rsidR="00AA6560" w:rsidRPr="004121B5" w:rsidRDefault="00AA6560" w:rsidP="00AA6560">
      <w:pPr>
        <w:rPr>
          <w:sz w:val="20"/>
          <w:szCs w:val="20"/>
        </w:rPr>
      </w:pPr>
      <w:r w:rsidRPr="004121B5">
        <w:rPr>
          <w:sz w:val="20"/>
          <w:szCs w:val="20"/>
        </w:rPr>
        <w:t>Vu les articles L3331-1 à L3331-8 du Code de la Démocratie Locale et de la Décentralisation ;</w:t>
      </w:r>
    </w:p>
    <w:p w:rsidR="00AA6560" w:rsidRPr="004121B5" w:rsidRDefault="00AA6560" w:rsidP="00AA6560">
      <w:pPr>
        <w:rPr>
          <w:sz w:val="20"/>
          <w:szCs w:val="20"/>
        </w:rPr>
      </w:pPr>
      <w:r w:rsidRPr="004121B5">
        <w:rPr>
          <w:sz w:val="20"/>
          <w:szCs w:val="20"/>
        </w:rPr>
        <w:t>Vu la demande de contribution financière introduite en date du 31 mars 2016  par Monsieur Vivian DEVAUX;</w:t>
      </w:r>
    </w:p>
    <w:p w:rsidR="00AA6560" w:rsidRPr="004121B5" w:rsidRDefault="00AA6560" w:rsidP="00AA6560">
      <w:pPr>
        <w:rPr>
          <w:sz w:val="20"/>
          <w:szCs w:val="20"/>
        </w:rPr>
      </w:pPr>
      <w:r w:rsidRPr="004121B5">
        <w:rPr>
          <w:sz w:val="20"/>
          <w:szCs w:val="20"/>
        </w:rPr>
        <w:t xml:space="preserve">Vu le montant demandé et inscrit au budget 2016 sous l’article 763/332-02, soit 250,00 € ;     </w:t>
      </w:r>
    </w:p>
    <w:p w:rsidR="00AA6560" w:rsidRDefault="00AA6560" w:rsidP="00AA6560">
      <w:pPr>
        <w:rPr>
          <w:sz w:val="20"/>
          <w:szCs w:val="20"/>
        </w:rPr>
      </w:pPr>
      <w:r w:rsidRPr="004121B5">
        <w:rPr>
          <w:sz w:val="20"/>
          <w:szCs w:val="20"/>
        </w:rPr>
        <w:t>Sur proposition du Collège communal ;</w:t>
      </w:r>
    </w:p>
    <w:p w:rsidR="00895AA9" w:rsidRPr="004121B5" w:rsidRDefault="00895AA9" w:rsidP="00AA6560">
      <w:pPr>
        <w:rPr>
          <w:sz w:val="20"/>
          <w:szCs w:val="20"/>
        </w:rPr>
      </w:pPr>
      <w:r>
        <w:rPr>
          <w:sz w:val="20"/>
          <w:szCs w:val="20"/>
        </w:rPr>
        <w:t xml:space="preserve">Suite à une proposition de Monsieur le Conseiller </w:t>
      </w:r>
      <w:proofErr w:type="spellStart"/>
      <w:r>
        <w:rPr>
          <w:sz w:val="20"/>
          <w:szCs w:val="20"/>
        </w:rPr>
        <w:t>Eric</w:t>
      </w:r>
      <w:proofErr w:type="spellEnd"/>
      <w:r>
        <w:rPr>
          <w:sz w:val="20"/>
          <w:szCs w:val="20"/>
        </w:rPr>
        <w:t xml:space="preserve"> JANSON qui rappelle que l’ancien Collège avait pris une orientation de principe d’octroyer un subside de 10 euros par année fêtée et que cela devrait porter le subside à une somme de 500 euros ;</w:t>
      </w:r>
    </w:p>
    <w:p w:rsidR="00AA6560" w:rsidRPr="004121B5" w:rsidRDefault="00AA6560" w:rsidP="00AA6560">
      <w:pPr>
        <w:rPr>
          <w:sz w:val="20"/>
          <w:szCs w:val="20"/>
        </w:rPr>
      </w:pPr>
      <w:r w:rsidRPr="004121B5">
        <w:rPr>
          <w:sz w:val="20"/>
          <w:szCs w:val="20"/>
        </w:rPr>
        <w:t>Après en avoir délibéré ;</w:t>
      </w:r>
    </w:p>
    <w:p w:rsidR="00AA6560" w:rsidRPr="004121B5" w:rsidRDefault="00AA6560" w:rsidP="00AA6560">
      <w:pPr>
        <w:rPr>
          <w:sz w:val="20"/>
          <w:szCs w:val="20"/>
        </w:rPr>
      </w:pPr>
      <w:r w:rsidRPr="004121B5">
        <w:rPr>
          <w:sz w:val="20"/>
          <w:szCs w:val="20"/>
        </w:rPr>
        <w:t>A l’unanimité,</w:t>
      </w:r>
    </w:p>
    <w:p w:rsidR="00AA6560" w:rsidRPr="004121B5" w:rsidRDefault="00AA6560" w:rsidP="00AA6560">
      <w:pPr>
        <w:rPr>
          <w:b/>
          <w:sz w:val="20"/>
          <w:szCs w:val="20"/>
        </w:rPr>
      </w:pPr>
      <w:r w:rsidRPr="004121B5">
        <w:rPr>
          <w:b/>
          <w:sz w:val="20"/>
          <w:szCs w:val="20"/>
        </w:rPr>
        <w:t>DECIDE :</w:t>
      </w:r>
    </w:p>
    <w:p w:rsidR="00AA6560" w:rsidRPr="004121B5" w:rsidRDefault="00AA6560" w:rsidP="00AA6560">
      <w:pPr>
        <w:suppressAutoHyphens w:val="0"/>
        <w:autoSpaceDN w:val="0"/>
        <w:adjustRightInd w:val="0"/>
        <w:rPr>
          <w:bCs/>
          <w:sz w:val="20"/>
          <w:szCs w:val="20"/>
        </w:rPr>
      </w:pPr>
      <w:proofErr w:type="gramStart"/>
      <w:r w:rsidRPr="004121B5">
        <w:rPr>
          <w:sz w:val="20"/>
          <w:szCs w:val="20"/>
        </w:rPr>
        <w:t>d’octroyer</w:t>
      </w:r>
      <w:proofErr w:type="gramEnd"/>
      <w:r w:rsidRPr="004121B5">
        <w:rPr>
          <w:sz w:val="20"/>
          <w:szCs w:val="20"/>
        </w:rPr>
        <w:t xml:space="preserve"> un subside de </w:t>
      </w:r>
      <w:r w:rsidR="00895AA9">
        <w:rPr>
          <w:sz w:val="20"/>
          <w:szCs w:val="20"/>
        </w:rPr>
        <w:t>500</w:t>
      </w:r>
      <w:r w:rsidRPr="004121B5">
        <w:rPr>
          <w:sz w:val="20"/>
          <w:szCs w:val="20"/>
        </w:rPr>
        <w:t xml:space="preserve">,00€ </w:t>
      </w:r>
      <w:r w:rsidRPr="004121B5">
        <w:rPr>
          <w:bCs/>
          <w:sz w:val="20"/>
          <w:szCs w:val="20"/>
        </w:rPr>
        <w:t>au</w:t>
      </w:r>
      <w:r w:rsidRPr="004121B5">
        <w:rPr>
          <w:b/>
          <w:sz w:val="20"/>
          <w:szCs w:val="20"/>
        </w:rPr>
        <w:t xml:space="preserve"> </w:t>
      </w:r>
      <w:proofErr w:type="spellStart"/>
      <w:r w:rsidRPr="004121B5">
        <w:rPr>
          <w:bCs/>
          <w:sz w:val="20"/>
          <w:szCs w:val="20"/>
        </w:rPr>
        <w:t>Sporting</w:t>
      </w:r>
      <w:proofErr w:type="spellEnd"/>
      <w:r w:rsidRPr="004121B5">
        <w:rPr>
          <w:bCs/>
          <w:sz w:val="20"/>
          <w:szCs w:val="20"/>
        </w:rPr>
        <w:t xml:space="preserve"> Club </w:t>
      </w:r>
      <w:proofErr w:type="spellStart"/>
      <w:r w:rsidRPr="004121B5">
        <w:rPr>
          <w:bCs/>
          <w:sz w:val="20"/>
          <w:szCs w:val="20"/>
        </w:rPr>
        <w:t>Rachecourt</w:t>
      </w:r>
      <w:proofErr w:type="spellEnd"/>
      <w:r w:rsidRPr="004121B5">
        <w:rPr>
          <w:bCs/>
          <w:sz w:val="20"/>
          <w:szCs w:val="20"/>
        </w:rPr>
        <w:t>,</w:t>
      </w:r>
    </w:p>
    <w:p w:rsidR="00AA6560" w:rsidRPr="004121B5" w:rsidRDefault="00AA6560" w:rsidP="00AA6560">
      <w:pPr>
        <w:suppressAutoHyphens w:val="0"/>
        <w:autoSpaceDN w:val="0"/>
        <w:adjustRightInd w:val="0"/>
        <w:textAlignment w:val="auto"/>
        <w:rPr>
          <w:sz w:val="20"/>
          <w:szCs w:val="20"/>
        </w:rPr>
      </w:pPr>
      <w:proofErr w:type="gramStart"/>
      <w:r w:rsidRPr="004121B5">
        <w:rPr>
          <w:sz w:val="20"/>
          <w:szCs w:val="20"/>
        </w:rPr>
        <w:t>d’exonérer</w:t>
      </w:r>
      <w:proofErr w:type="gramEnd"/>
      <w:r w:rsidRPr="004121B5">
        <w:rPr>
          <w:sz w:val="20"/>
          <w:szCs w:val="20"/>
        </w:rPr>
        <w:t xml:space="preserve"> cette dernière du respect, </w:t>
      </w:r>
      <w:r w:rsidRPr="004121B5">
        <w:rPr>
          <w:color w:val="000000"/>
          <w:sz w:val="20"/>
          <w:szCs w:val="20"/>
        </w:rPr>
        <w:t>en partie</w:t>
      </w:r>
      <w:r w:rsidRPr="004121B5">
        <w:rPr>
          <w:sz w:val="20"/>
          <w:szCs w:val="20"/>
        </w:rPr>
        <w:t>, des obligations reprises aux articles L3331-6 (1°, 2° et 3°) et L3331-8 (§1</w:t>
      </w:r>
      <w:r w:rsidRPr="004121B5">
        <w:rPr>
          <w:sz w:val="20"/>
          <w:szCs w:val="20"/>
          <w:vertAlign w:val="superscript"/>
        </w:rPr>
        <w:t>er</w:t>
      </w:r>
      <w:r w:rsidRPr="004121B5">
        <w:rPr>
          <w:sz w:val="20"/>
          <w:szCs w:val="20"/>
        </w:rPr>
        <w:t>, alinéa 1</w:t>
      </w:r>
      <w:r w:rsidRPr="004121B5">
        <w:rPr>
          <w:sz w:val="20"/>
          <w:szCs w:val="20"/>
          <w:vertAlign w:val="superscript"/>
        </w:rPr>
        <w:t>er</w:t>
      </w:r>
      <w:r w:rsidRPr="004121B5">
        <w:rPr>
          <w:sz w:val="20"/>
          <w:szCs w:val="20"/>
        </w:rPr>
        <w:t>, 1°) du Code de la Démocratie Locale et de la Décentralisation.</w:t>
      </w:r>
    </w:p>
    <w:p w:rsidR="003E733A" w:rsidRPr="004121B5" w:rsidRDefault="003E733A" w:rsidP="00AA6560">
      <w:pPr>
        <w:suppressAutoHyphens w:val="0"/>
        <w:autoSpaceDN w:val="0"/>
        <w:adjustRightInd w:val="0"/>
        <w:textAlignment w:val="auto"/>
        <w:rPr>
          <w:sz w:val="20"/>
          <w:szCs w:val="20"/>
        </w:rPr>
      </w:pPr>
    </w:p>
    <w:p w:rsidR="00D24B52" w:rsidRPr="004121B5" w:rsidRDefault="003E733A" w:rsidP="00D24B52">
      <w:pPr>
        <w:suppressAutoHyphens w:val="0"/>
        <w:autoSpaceDN w:val="0"/>
        <w:adjustRightInd w:val="0"/>
        <w:textAlignment w:val="auto"/>
        <w:rPr>
          <w:b/>
          <w:sz w:val="20"/>
          <w:szCs w:val="20"/>
          <w:u w:val="single"/>
        </w:rPr>
      </w:pPr>
      <w:r w:rsidRPr="004121B5">
        <w:rPr>
          <w:b/>
          <w:sz w:val="20"/>
          <w:szCs w:val="20"/>
          <w:u w:val="single"/>
        </w:rPr>
        <w:t>Point n°10 – Délibération n°1816 – Approbation du règlement relatif à l’octroi d’une prime communale pour l’embellis</w:t>
      </w:r>
      <w:r w:rsidR="00D24B52" w:rsidRPr="004121B5">
        <w:rPr>
          <w:b/>
          <w:sz w:val="20"/>
          <w:szCs w:val="20"/>
          <w:u w:val="single"/>
        </w:rPr>
        <w:t>sement de la façade principale.</w:t>
      </w:r>
    </w:p>
    <w:p w:rsidR="00D24B52" w:rsidRPr="004121B5" w:rsidRDefault="00D24B52" w:rsidP="00D24B52">
      <w:pPr>
        <w:suppressAutoHyphens w:val="0"/>
        <w:autoSpaceDN w:val="0"/>
        <w:adjustRightInd w:val="0"/>
        <w:ind w:right="-290"/>
        <w:jc w:val="both"/>
        <w:rPr>
          <w:noProof/>
          <w:sz w:val="20"/>
          <w:szCs w:val="20"/>
          <w:lang w:eastAsia="fr-FR"/>
        </w:rPr>
      </w:pPr>
      <w:r w:rsidRPr="004121B5">
        <w:rPr>
          <w:noProof/>
          <w:sz w:val="20"/>
          <w:szCs w:val="20"/>
          <w:lang w:eastAsia="fr-FR"/>
        </w:rPr>
        <w:t>Le Conseil,</w:t>
      </w:r>
    </w:p>
    <w:p w:rsidR="00D24B52" w:rsidRPr="004121B5" w:rsidRDefault="00D24B52" w:rsidP="00D24B52">
      <w:pPr>
        <w:suppressAutoHyphens w:val="0"/>
        <w:autoSpaceDN w:val="0"/>
        <w:adjustRightInd w:val="0"/>
        <w:ind w:right="-290"/>
        <w:jc w:val="both"/>
        <w:rPr>
          <w:noProof/>
          <w:sz w:val="20"/>
          <w:szCs w:val="20"/>
          <w:lang w:eastAsia="fr-FR"/>
        </w:rPr>
      </w:pPr>
      <w:r w:rsidRPr="004121B5">
        <w:rPr>
          <w:noProof/>
          <w:sz w:val="20"/>
          <w:szCs w:val="20"/>
          <w:lang w:eastAsia="fr-FR"/>
        </w:rPr>
        <w:t>Vu l’article L1120-30 du Code de la Démocratie Locale et de la Décentralisation ;</w:t>
      </w:r>
    </w:p>
    <w:p w:rsidR="00D24B52" w:rsidRPr="004121B5" w:rsidRDefault="00D24B52" w:rsidP="00D24B52">
      <w:pPr>
        <w:suppressAutoHyphens w:val="0"/>
        <w:autoSpaceDN w:val="0"/>
        <w:adjustRightInd w:val="0"/>
        <w:ind w:right="-290"/>
        <w:jc w:val="both"/>
        <w:rPr>
          <w:noProof/>
          <w:sz w:val="20"/>
          <w:szCs w:val="20"/>
          <w:lang w:eastAsia="fr-FR"/>
        </w:rPr>
      </w:pPr>
      <w:r w:rsidRPr="004121B5">
        <w:rPr>
          <w:noProof/>
          <w:sz w:val="20"/>
          <w:szCs w:val="20"/>
          <w:lang w:eastAsia="fr-FR"/>
        </w:rPr>
        <w:t>Vu l’arrêté du Gouvernement wallon du 15 novembre 2012 relatif à la reconnaissance de l’opération de rénovation urbaine d’Athus à Aubange ;</w:t>
      </w:r>
    </w:p>
    <w:p w:rsidR="00D24B52" w:rsidRPr="004121B5" w:rsidRDefault="00D24B52" w:rsidP="00D24B52">
      <w:pPr>
        <w:suppressAutoHyphens w:val="0"/>
        <w:autoSpaceDN w:val="0"/>
        <w:adjustRightInd w:val="0"/>
        <w:ind w:right="-290"/>
        <w:jc w:val="both"/>
        <w:rPr>
          <w:noProof/>
          <w:sz w:val="20"/>
          <w:szCs w:val="20"/>
          <w:lang w:eastAsia="fr-FR"/>
        </w:rPr>
      </w:pPr>
      <w:r w:rsidRPr="004121B5">
        <w:rPr>
          <w:noProof/>
          <w:sz w:val="20"/>
          <w:szCs w:val="20"/>
          <w:lang w:eastAsia="fr-FR"/>
        </w:rPr>
        <w:t>Considérant qu’il convient d’encourager les propriétaires à entretenir, restaurer ou mettre en valeur leurs bâtiments et en particulier les façades principales à front de voirie sur l’ensemble du territoire de la commune d’Aubange ;</w:t>
      </w:r>
    </w:p>
    <w:p w:rsidR="00D24B52" w:rsidRPr="004121B5" w:rsidRDefault="00D24B52" w:rsidP="00D24B52">
      <w:pPr>
        <w:suppressAutoHyphens w:val="0"/>
        <w:autoSpaceDN w:val="0"/>
        <w:adjustRightInd w:val="0"/>
        <w:ind w:right="-290"/>
        <w:jc w:val="both"/>
        <w:rPr>
          <w:noProof/>
          <w:sz w:val="20"/>
          <w:szCs w:val="20"/>
          <w:lang w:eastAsia="fr-FR"/>
        </w:rPr>
      </w:pPr>
      <w:r w:rsidRPr="004121B5">
        <w:rPr>
          <w:noProof/>
          <w:sz w:val="20"/>
          <w:szCs w:val="20"/>
          <w:lang w:eastAsia="fr-FR"/>
        </w:rPr>
        <w:t>Attendu que l’instauration d’une prime communale pour l’embellissement des façades est un moyen d’y parvenir ;</w:t>
      </w:r>
    </w:p>
    <w:p w:rsidR="00D24B52" w:rsidRPr="004121B5" w:rsidRDefault="00D24B52" w:rsidP="00D24B52">
      <w:pPr>
        <w:suppressAutoHyphens w:val="0"/>
        <w:autoSpaceDN w:val="0"/>
        <w:adjustRightInd w:val="0"/>
        <w:ind w:right="-290"/>
        <w:jc w:val="both"/>
        <w:rPr>
          <w:noProof/>
          <w:sz w:val="20"/>
          <w:szCs w:val="20"/>
          <w:lang w:eastAsia="fr-FR"/>
        </w:rPr>
      </w:pPr>
      <w:r w:rsidRPr="004121B5">
        <w:rPr>
          <w:noProof/>
          <w:sz w:val="20"/>
          <w:szCs w:val="20"/>
          <w:lang w:eastAsia="fr-FR"/>
        </w:rPr>
        <w:t>Attendu l’avis favorable n°35/2016 rendu par le Directeur financier ;</w:t>
      </w:r>
    </w:p>
    <w:p w:rsidR="00D24B52" w:rsidRPr="004121B5" w:rsidRDefault="00D24B52" w:rsidP="00D24B52">
      <w:pPr>
        <w:suppressAutoHyphens w:val="0"/>
        <w:autoSpaceDN w:val="0"/>
        <w:adjustRightInd w:val="0"/>
        <w:ind w:right="-290"/>
        <w:jc w:val="both"/>
        <w:rPr>
          <w:noProof/>
          <w:sz w:val="20"/>
          <w:szCs w:val="20"/>
          <w:lang w:eastAsia="fr-FR"/>
        </w:rPr>
      </w:pPr>
      <w:r w:rsidRPr="004121B5">
        <w:rPr>
          <w:noProof/>
          <w:sz w:val="20"/>
          <w:szCs w:val="20"/>
          <w:lang w:eastAsia="fr-FR"/>
        </w:rPr>
        <w:t>Sur proposition du Collège communal ;</w:t>
      </w:r>
    </w:p>
    <w:p w:rsidR="00D24B52" w:rsidRPr="004121B5" w:rsidRDefault="00D24B52" w:rsidP="00D24B52">
      <w:pPr>
        <w:suppressAutoHyphens w:val="0"/>
        <w:autoSpaceDN w:val="0"/>
        <w:adjustRightInd w:val="0"/>
        <w:ind w:right="-290"/>
        <w:jc w:val="both"/>
        <w:rPr>
          <w:noProof/>
          <w:sz w:val="20"/>
          <w:szCs w:val="20"/>
          <w:lang w:eastAsia="fr-FR"/>
        </w:rPr>
      </w:pPr>
      <w:r w:rsidRPr="004121B5">
        <w:rPr>
          <w:sz w:val="20"/>
          <w:szCs w:val="20"/>
          <w:lang w:eastAsia="fr-FR"/>
        </w:rPr>
        <w:t xml:space="preserve">Après en avoir délibéré et à la suite d’un amendement proposé et adopté en séance </w:t>
      </w:r>
      <w:r w:rsidRPr="004121B5">
        <w:rPr>
          <w:noProof/>
          <w:sz w:val="20"/>
          <w:szCs w:val="20"/>
          <w:lang w:eastAsia="fr-FR"/>
        </w:rPr>
        <w:t>concernant la non distinction entre les maisons unifamilales et les immeubles multilogements ;</w:t>
      </w:r>
    </w:p>
    <w:p w:rsidR="00D24B52" w:rsidRPr="004121B5" w:rsidRDefault="00D24B52" w:rsidP="00D24B52">
      <w:pPr>
        <w:suppressAutoHyphens w:val="0"/>
        <w:autoSpaceDN w:val="0"/>
        <w:adjustRightInd w:val="0"/>
        <w:ind w:right="-290"/>
        <w:jc w:val="both"/>
        <w:rPr>
          <w:noProof/>
          <w:sz w:val="20"/>
          <w:szCs w:val="20"/>
          <w:lang w:eastAsia="fr-FR"/>
        </w:rPr>
      </w:pPr>
      <w:r w:rsidRPr="004121B5">
        <w:rPr>
          <w:noProof/>
          <w:sz w:val="20"/>
          <w:szCs w:val="20"/>
          <w:lang w:eastAsia="fr-FR"/>
        </w:rPr>
        <w:t>Par 19 voix « Pour » et 4 voix « Contre »</w:t>
      </w:r>
      <w:r w:rsidR="00F966F2">
        <w:rPr>
          <w:noProof/>
          <w:sz w:val="20"/>
          <w:szCs w:val="20"/>
          <w:lang w:eastAsia="fr-FR"/>
        </w:rPr>
        <w:t xml:space="preserve"> de Madame CRUCITTI et de Messieurs JANSON, MOROSINI et WEYDERS</w:t>
      </w:r>
      <w:r w:rsidRPr="004121B5">
        <w:rPr>
          <w:noProof/>
          <w:sz w:val="20"/>
          <w:szCs w:val="20"/>
          <w:lang w:eastAsia="fr-FR"/>
        </w:rPr>
        <w:t xml:space="preserve"> sur 23 votants  ;</w:t>
      </w:r>
    </w:p>
    <w:p w:rsidR="00D24B52" w:rsidRPr="004121B5" w:rsidRDefault="00D24B52" w:rsidP="00D24B52">
      <w:pPr>
        <w:suppressAutoHyphens w:val="0"/>
        <w:autoSpaceDN w:val="0"/>
        <w:adjustRightInd w:val="0"/>
        <w:ind w:right="-290"/>
        <w:jc w:val="both"/>
        <w:rPr>
          <w:b/>
          <w:noProof/>
          <w:sz w:val="20"/>
          <w:szCs w:val="20"/>
          <w:lang w:eastAsia="fr-FR"/>
        </w:rPr>
      </w:pPr>
      <w:r w:rsidRPr="004121B5">
        <w:rPr>
          <w:b/>
          <w:noProof/>
          <w:sz w:val="20"/>
          <w:szCs w:val="20"/>
          <w:lang w:eastAsia="fr-FR"/>
        </w:rPr>
        <w:t>ARRETE :</w:t>
      </w:r>
    </w:p>
    <w:p w:rsidR="00D24B52" w:rsidRPr="004121B5" w:rsidRDefault="00D24B52" w:rsidP="00D24B52">
      <w:pPr>
        <w:suppressAutoHyphens w:val="0"/>
        <w:autoSpaceDN w:val="0"/>
        <w:adjustRightInd w:val="0"/>
        <w:ind w:right="-290"/>
        <w:jc w:val="both"/>
        <w:rPr>
          <w:b/>
          <w:noProof/>
          <w:sz w:val="20"/>
          <w:szCs w:val="20"/>
          <w:u w:val="single"/>
          <w:lang w:eastAsia="fr-FR"/>
        </w:rPr>
      </w:pPr>
      <w:r w:rsidRPr="004121B5">
        <w:rPr>
          <w:b/>
          <w:noProof/>
          <w:sz w:val="20"/>
          <w:szCs w:val="20"/>
          <w:u w:val="single"/>
          <w:lang w:eastAsia="fr-FR"/>
        </w:rPr>
        <w:t>Article I</w:t>
      </w:r>
      <w:r w:rsidRPr="004121B5">
        <w:rPr>
          <w:b/>
          <w:noProof/>
          <w:sz w:val="20"/>
          <w:szCs w:val="20"/>
          <w:u w:val="single"/>
          <w:vertAlign w:val="superscript"/>
          <w:lang w:eastAsia="fr-FR"/>
        </w:rPr>
        <w:t>er</w:t>
      </w:r>
    </w:p>
    <w:p w:rsidR="00D24B52" w:rsidRPr="004121B5" w:rsidRDefault="00D24B52" w:rsidP="00D24B52">
      <w:pPr>
        <w:suppressAutoHyphens w:val="0"/>
        <w:autoSpaceDN w:val="0"/>
        <w:adjustRightInd w:val="0"/>
        <w:ind w:right="-290"/>
        <w:jc w:val="both"/>
        <w:rPr>
          <w:noProof/>
          <w:sz w:val="20"/>
          <w:szCs w:val="20"/>
          <w:lang w:eastAsia="fr-FR"/>
        </w:rPr>
      </w:pPr>
      <w:r w:rsidRPr="004121B5">
        <w:rPr>
          <w:noProof/>
          <w:sz w:val="20"/>
          <w:szCs w:val="20"/>
          <w:lang w:eastAsia="fr-FR"/>
        </w:rPr>
        <w:t>Dans les limites du présent règlement et des crédits budgétaires prévus à cet effet, le Collège communal peut accorder une prime pour l’exécution de travaux à réaliser aux façades principales des bâtiments construits avant 1980.</w:t>
      </w:r>
    </w:p>
    <w:p w:rsidR="00D24B52" w:rsidRPr="004121B5" w:rsidRDefault="00D24B52" w:rsidP="00D24B52">
      <w:pPr>
        <w:suppressAutoHyphens w:val="0"/>
        <w:autoSpaceDN w:val="0"/>
        <w:adjustRightInd w:val="0"/>
        <w:ind w:right="-290"/>
        <w:jc w:val="both"/>
        <w:rPr>
          <w:noProof/>
          <w:sz w:val="20"/>
          <w:szCs w:val="20"/>
          <w:lang w:eastAsia="fr-FR"/>
        </w:rPr>
      </w:pPr>
      <w:r w:rsidRPr="004121B5">
        <w:rPr>
          <w:noProof/>
          <w:sz w:val="20"/>
          <w:szCs w:val="20"/>
          <w:lang w:eastAsia="fr-FR"/>
        </w:rPr>
        <w:t>Les travaux visent expressément la mise en valeur du patrimoine, sa conservation, sa restauration ou l’adaptation de celui-ci au caractère architectural prédominant.</w:t>
      </w:r>
    </w:p>
    <w:p w:rsidR="00D24B52" w:rsidRPr="004121B5" w:rsidRDefault="00D24B52" w:rsidP="00D24B52">
      <w:pPr>
        <w:suppressAutoHyphens w:val="0"/>
        <w:autoSpaceDN w:val="0"/>
        <w:adjustRightInd w:val="0"/>
        <w:ind w:right="-290"/>
        <w:jc w:val="both"/>
        <w:rPr>
          <w:noProof/>
          <w:sz w:val="20"/>
          <w:szCs w:val="20"/>
          <w:lang w:eastAsia="fr-FR"/>
        </w:rPr>
      </w:pPr>
      <w:r w:rsidRPr="004121B5">
        <w:rPr>
          <w:noProof/>
          <w:sz w:val="20"/>
          <w:szCs w:val="20"/>
          <w:lang w:eastAsia="fr-FR"/>
        </w:rPr>
        <w:t>Les types de travaux suivants sont pris en considération en vue de l’octroi d’une subvention et après examen du service Urbanisme de la Commune d’Aubange :</w:t>
      </w:r>
    </w:p>
    <w:p w:rsidR="00D24B52" w:rsidRPr="004121B5" w:rsidRDefault="00D24B52" w:rsidP="001704C2">
      <w:pPr>
        <w:numPr>
          <w:ilvl w:val="0"/>
          <w:numId w:val="2"/>
        </w:numPr>
        <w:suppressAutoHyphens w:val="0"/>
        <w:autoSpaceDN w:val="0"/>
        <w:adjustRightInd w:val="0"/>
        <w:ind w:right="-290"/>
        <w:contextualSpacing/>
        <w:jc w:val="both"/>
        <w:rPr>
          <w:noProof/>
          <w:sz w:val="20"/>
          <w:szCs w:val="20"/>
          <w:lang w:eastAsia="fr-FR"/>
        </w:rPr>
      </w:pPr>
      <w:r w:rsidRPr="004121B5">
        <w:rPr>
          <w:noProof/>
          <w:sz w:val="20"/>
          <w:szCs w:val="20"/>
          <w:lang w:eastAsia="fr-FR"/>
        </w:rPr>
        <w:t>réalisation d’un nouvel enduit</w:t>
      </w:r>
    </w:p>
    <w:p w:rsidR="004C7EE9" w:rsidRPr="004121B5" w:rsidRDefault="00D24B52" w:rsidP="001704C2">
      <w:pPr>
        <w:numPr>
          <w:ilvl w:val="0"/>
          <w:numId w:val="2"/>
        </w:numPr>
        <w:suppressAutoHyphens w:val="0"/>
        <w:autoSpaceDN w:val="0"/>
        <w:adjustRightInd w:val="0"/>
        <w:ind w:right="-290"/>
        <w:contextualSpacing/>
        <w:jc w:val="both"/>
        <w:rPr>
          <w:noProof/>
          <w:sz w:val="20"/>
          <w:szCs w:val="20"/>
          <w:lang w:eastAsia="fr-FR"/>
        </w:rPr>
      </w:pPr>
      <w:r w:rsidRPr="004121B5">
        <w:rPr>
          <w:noProof/>
          <w:sz w:val="20"/>
          <w:szCs w:val="20"/>
          <w:lang w:eastAsia="fr-FR"/>
        </w:rPr>
        <w:t>mise en peinture</w:t>
      </w:r>
    </w:p>
    <w:p w:rsidR="00D24B52" w:rsidRPr="004121B5" w:rsidRDefault="00D24B52" w:rsidP="004C7EE9">
      <w:pPr>
        <w:suppressAutoHyphens w:val="0"/>
        <w:autoSpaceDN w:val="0"/>
        <w:adjustRightInd w:val="0"/>
        <w:ind w:right="-290"/>
        <w:contextualSpacing/>
        <w:jc w:val="both"/>
        <w:rPr>
          <w:noProof/>
          <w:sz w:val="20"/>
          <w:szCs w:val="20"/>
          <w:lang w:eastAsia="fr-FR"/>
        </w:rPr>
      </w:pPr>
      <w:r w:rsidRPr="004121B5">
        <w:rPr>
          <w:b/>
          <w:noProof/>
          <w:sz w:val="20"/>
          <w:szCs w:val="20"/>
          <w:u w:val="single"/>
          <w:lang w:eastAsia="fr-FR"/>
        </w:rPr>
        <w:t>Article 2</w:t>
      </w:r>
    </w:p>
    <w:p w:rsidR="00D24B52" w:rsidRPr="004121B5" w:rsidRDefault="00D24B52" w:rsidP="00D24B52">
      <w:pPr>
        <w:suppressAutoHyphens w:val="0"/>
        <w:autoSpaceDN w:val="0"/>
        <w:adjustRightInd w:val="0"/>
        <w:ind w:right="-290"/>
        <w:jc w:val="both"/>
        <w:rPr>
          <w:noProof/>
          <w:sz w:val="20"/>
          <w:szCs w:val="20"/>
          <w:lang w:eastAsia="fr-FR"/>
        </w:rPr>
      </w:pPr>
      <w:r w:rsidRPr="004121B5">
        <w:rPr>
          <w:noProof/>
          <w:sz w:val="20"/>
          <w:szCs w:val="20"/>
          <w:lang w:eastAsia="fr-FR"/>
        </w:rPr>
        <w:t>Le montant de la subvention est fixé forfaitairement à 400,00 € majoré de 200,00 € pour les immeubles d’habitation situés dans le périmètre de la rénovation d’urbaine d’Athus.</w:t>
      </w:r>
    </w:p>
    <w:p w:rsidR="00D24B52" w:rsidRPr="004121B5" w:rsidRDefault="00D24B52" w:rsidP="00D24B52">
      <w:pPr>
        <w:suppressAutoHyphens w:val="0"/>
        <w:autoSpaceDN w:val="0"/>
        <w:adjustRightInd w:val="0"/>
        <w:ind w:right="-290"/>
        <w:jc w:val="both"/>
        <w:rPr>
          <w:noProof/>
          <w:sz w:val="20"/>
          <w:szCs w:val="20"/>
          <w:lang w:eastAsia="fr-FR"/>
        </w:rPr>
      </w:pPr>
      <w:r w:rsidRPr="004121B5">
        <w:rPr>
          <w:noProof/>
          <w:sz w:val="20"/>
          <w:szCs w:val="20"/>
          <w:lang w:eastAsia="fr-FR"/>
        </w:rPr>
        <w:t>Le montant de la prime ne peut jamais dépasser le montant des investissements.</w:t>
      </w:r>
    </w:p>
    <w:p w:rsidR="00D24B52" w:rsidRPr="004121B5" w:rsidRDefault="00D24B52" w:rsidP="00D24B52">
      <w:pPr>
        <w:suppressAutoHyphens w:val="0"/>
        <w:autoSpaceDN w:val="0"/>
        <w:adjustRightInd w:val="0"/>
        <w:ind w:right="-290"/>
        <w:jc w:val="both"/>
        <w:rPr>
          <w:noProof/>
          <w:sz w:val="20"/>
          <w:szCs w:val="20"/>
          <w:lang w:eastAsia="fr-FR"/>
        </w:rPr>
      </w:pPr>
      <w:r w:rsidRPr="004121B5">
        <w:rPr>
          <w:b/>
          <w:noProof/>
          <w:sz w:val="20"/>
          <w:szCs w:val="20"/>
          <w:u w:val="single"/>
          <w:lang w:eastAsia="fr-FR"/>
        </w:rPr>
        <w:t>Article 3</w:t>
      </w:r>
    </w:p>
    <w:p w:rsidR="00D24B52" w:rsidRPr="004121B5" w:rsidRDefault="00D24B52" w:rsidP="00D24B52">
      <w:pPr>
        <w:suppressAutoHyphens w:val="0"/>
        <w:autoSpaceDN w:val="0"/>
        <w:adjustRightInd w:val="0"/>
        <w:ind w:right="-290"/>
        <w:jc w:val="both"/>
        <w:rPr>
          <w:noProof/>
          <w:sz w:val="20"/>
          <w:szCs w:val="20"/>
          <w:lang w:eastAsia="fr-FR"/>
        </w:rPr>
      </w:pPr>
      <w:r w:rsidRPr="004121B5">
        <w:rPr>
          <w:noProof/>
          <w:sz w:val="20"/>
          <w:szCs w:val="20"/>
          <w:lang w:eastAsia="fr-FR"/>
        </w:rPr>
        <w:t>Pour être recevable, la demande doit être introduite au moins 1 mois avant le début des travaux.</w:t>
      </w:r>
    </w:p>
    <w:p w:rsidR="00D24B52" w:rsidRPr="004121B5" w:rsidRDefault="00D24B52" w:rsidP="00D24B52">
      <w:pPr>
        <w:suppressAutoHyphens w:val="0"/>
        <w:autoSpaceDN w:val="0"/>
        <w:adjustRightInd w:val="0"/>
        <w:ind w:right="-290"/>
        <w:jc w:val="both"/>
        <w:rPr>
          <w:noProof/>
          <w:sz w:val="20"/>
          <w:szCs w:val="20"/>
          <w:lang w:eastAsia="fr-FR"/>
        </w:rPr>
      </w:pPr>
      <w:r w:rsidRPr="004121B5">
        <w:rPr>
          <w:noProof/>
          <w:sz w:val="20"/>
          <w:szCs w:val="20"/>
          <w:lang w:eastAsia="fr-FR"/>
        </w:rPr>
        <w:t>Le(s) propriétaire(s) introdui(sen)t sa (leur) demande à l’aide du formulaire délivré par l’Administration Communale. La demande de prime comprend les éléments suivants :</w:t>
      </w:r>
    </w:p>
    <w:p w:rsidR="00D24B52" w:rsidRPr="004121B5" w:rsidRDefault="00D24B52" w:rsidP="001704C2">
      <w:pPr>
        <w:numPr>
          <w:ilvl w:val="0"/>
          <w:numId w:val="3"/>
        </w:numPr>
        <w:suppressAutoHyphens w:val="0"/>
        <w:autoSpaceDN w:val="0"/>
        <w:adjustRightInd w:val="0"/>
        <w:ind w:right="-290"/>
        <w:contextualSpacing/>
        <w:jc w:val="both"/>
        <w:rPr>
          <w:noProof/>
          <w:sz w:val="20"/>
          <w:szCs w:val="20"/>
          <w:lang w:eastAsia="fr-FR"/>
        </w:rPr>
      </w:pPr>
      <w:r w:rsidRPr="004121B5">
        <w:rPr>
          <w:noProof/>
          <w:sz w:val="20"/>
          <w:szCs w:val="20"/>
          <w:lang w:eastAsia="fr-FR"/>
        </w:rPr>
        <w:t>un devis ou estimation détaillée précisant les travaux à réaliser</w:t>
      </w:r>
    </w:p>
    <w:p w:rsidR="00D24B52" w:rsidRPr="004121B5" w:rsidRDefault="00D24B52" w:rsidP="001704C2">
      <w:pPr>
        <w:numPr>
          <w:ilvl w:val="0"/>
          <w:numId w:val="3"/>
        </w:numPr>
        <w:suppressAutoHyphens w:val="0"/>
        <w:autoSpaceDN w:val="0"/>
        <w:adjustRightInd w:val="0"/>
        <w:ind w:right="-290"/>
        <w:contextualSpacing/>
        <w:jc w:val="both"/>
        <w:rPr>
          <w:noProof/>
          <w:sz w:val="20"/>
          <w:szCs w:val="20"/>
          <w:lang w:eastAsia="fr-FR"/>
        </w:rPr>
      </w:pPr>
      <w:r w:rsidRPr="004121B5">
        <w:rPr>
          <w:noProof/>
          <w:sz w:val="20"/>
          <w:szCs w:val="20"/>
          <w:lang w:eastAsia="fr-FR"/>
        </w:rPr>
        <w:t>la description de la situation existante accompagnée au moins de deux photos en couleur prises sous des angles différents</w:t>
      </w:r>
    </w:p>
    <w:p w:rsidR="00D24B52" w:rsidRPr="004121B5" w:rsidRDefault="00D24B52" w:rsidP="001704C2">
      <w:pPr>
        <w:numPr>
          <w:ilvl w:val="0"/>
          <w:numId w:val="3"/>
        </w:numPr>
        <w:suppressAutoHyphens w:val="0"/>
        <w:autoSpaceDN w:val="0"/>
        <w:adjustRightInd w:val="0"/>
        <w:ind w:right="-290"/>
        <w:contextualSpacing/>
        <w:jc w:val="both"/>
        <w:rPr>
          <w:noProof/>
          <w:sz w:val="20"/>
          <w:szCs w:val="20"/>
          <w:lang w:eastAsia="fr-FR"/>
        </w:rPr>
      </w:pPr>
      <w:r w:rsidRPr="004121B5">
        <w:rPr>
          <w:noProof/>
          <w:sz w:val="20"/>
          <w:szCs w:val="20"/>
          <w:lang w:eastAsia="fr-FR"/>
        </w:rPr>
        <w:t>un échantillon de la tonalité proposée</w:t>
      </w:r>
    </w:p>
    <w:p w:rsidR="00D24B52" w:rsidRPr="004121B5" w:rsidRDefault="00D24B52" w:rsidP="00D24B52">
      <w:pPr>
        <w:suppressAutoHyphens w:val="0"/>
        <w:autoSpaceDN w:val="0"/>
        <w:adjustRightInd w:val="0"/>
        <w:ind w:right="-290"/>
        <w:jc w:val="both"/>
        <w:rPr>
          <w:noProof/>
          <w:sz w:val="20"/>
          <w:szCs w:val="20"/>
          <w:lang w:eastAsia="fr-FR"/>
        </w:rPr>
      </w:pPr>
      <w:r w:rsidRPr="004121B5">
        <w:rPr>
          <w:noProof/>
          <w:sz w:val="20"/>
          <w:szCs w:val="20"/>
          <w:lang w:eastAsia="fr-FR"/>
        </w:rPr>
        <w:t>Dans le cas des copropriés, un seul dossier est accepté par bâtiment.</w:t>
      </w:r>
    </w:p>
    <w:p w:rsidR="00D24B52" w:rsidRPr="004121B5" w:rsidRDefault="00D24B52" w:rsidP="00D24B52">
      <w:pPr>
        <w:suppressAutoHyphens w:val="0"/>
        <w:autoSpaceDN w:val="0"/>
        <w:adjustRightInd w:val="0"/>
        <w:ind w:right="-290"/>
        <w:jc w:val="both"/>
        <w:rPr>
          <w:noProof/>
          <w:sz w:val="20"/>
          <w:szCs w:val="20"/>
          <w:lang w:eastAsia="fr-FR"/>
        </w:rPr>
      </w:pPr>
      <w:r w:rsidRPr="004121B5">
        <w:rPr>
          <w:b/>
          <w:noProof/>
          <w:sz w:val="20"/>
          <w:szCs w:val="20"/>
          <w:u w:val="single"/>
          <w:lang w:eastAsia="fr-FR"/>
        </w:rPr>
        <w:t>Article 4</w:t>
      </w:r>
    </w:p>
    <w:p w:rsidR="00D24B52" w:rsidRPr="004121B5" w:rsidRDefault="00D24B52" w:rsidP="00D24B52">
      <w:pPr>
        <w:suppressAutoHyphens w:val="0"/>
        <w:autoSpaceDN w:val="0"/>
        <w:adjustRightInd w:val="0"/>
        <w:ind w:right="-290"/>
        <w:jc w:val="both"/>
        <w:rPr>
          <w:noProof/>
          <w:sz w:val="20"/>
          <w:szCs w:val="20"/>
          <w:lang w:eastAsia="fr-FR"/>
        </w:rPr>
      </w:pPr>
      <w:r w:rsidRPr="004121B5">
        <w:rPr>
          <w:noProof/>
          <w:sz w:val="20"/>
          <w:szCs w:val="20"/>
          <w:lang w:eastAsia="fr-FR"/>
        </w:rPr>
        <w:t>Le demandeur veille à obtenir toutes les autorisations nécessaires à l’exécution des travaux qu’il prévoit de réaliser.</w:t>
      </w:r>
    </w:p>
    <w:p w:rsidR="00D24B52" w:rsidRPr="004121B5" w:rsidRDefault="00D24B52" w:rsidP="00D24B52">
      <w:pPr>
        <w:suppressAutoHyphens w:val="0"/>
        <w:autoSpaceDN w:val="0"/>
        <w:adjustRightInd w:val="0"/>
        <w:ind w:right="-290"/>
        <w:jc w:val="both"/>
        <w:rPr>
          <w:noProof/>
          <w:sz w:val="20"/>
          <w:szCs w:val="20"/>
          <w:lang w:eastAsia="fr-FR"/>
        </w:rPr>
      </w:pPr>
      <w:r w:rsidRPr="004121B5">
        <w:rPr>
          <w:noProof/>
          <w:sz w:val="20"/>
          <w:szCs w:val="20"/>
          <w:lang w:eastAsia="fr-FR"/>
        </w:rPr>
        <w:t>Dans le cas des maisons unifamiliales divisées en plusieurs logements, la subvention pour immeuble multilogements ne sera accordée qu’à la condition expresse que les autorisations requises aient été préalablement demandées et octroyées.</w:t>
      </w:r>
    </w:p>
    <w:p w:rsidR="00D24B52" w:rsidRPr="004121B5" w:rsidRDefault="00D24B52" w:rsidP="00D24B52">
      <w:pPr>
        <w:suppressAutoHyphens w:val="0"/>
        <w:autoSpaceDN w:val="0"/>
        <w:adjustRightInd w:val="0"/>
        <w:ind w:right="-290"/>
        <w:jc w:val="both"/>
        <w:rPr>
          <w:noProof/>
          <w:sz w:val="20"/>
          <w:szCs w:val="20"/>
          <w:lang w:eastAsia="fr-FR"/>
        </w:rPr>
      </w:pPr>
      <w:r w:rsidRPr="004121B5">
        <w:rPr>
          <w:b/>
          <w:noProof/>
          <w:sz w:val="20"/>
          <w:szCs w:val="20"/>
          <w:u w:val="single"/>
          <w:lang w:eastAsia="fr-FR"/>
        </w:rPr>
        <w:t>Article 5</w:t>
      </w:r>
    </w:p>
    <w:p w:rsidR="00D24B52" w:rsidRPr="004121B5" w:rsidRDefault="00D24B52" w:rsidP="00D24B52">
      <w:pPr>
        <w:suppressAutoHyphens w:val="0"/>
        <w:autoSpaceDN w:val="0"/>
        <w:adjustRightInd w:val="0"/>
        <w:ind w:right="-290"/>
        <w:jc w:val="both"/>
        <w:rPr>
          <w:noProof/>
          <w:sz w:val="20"/>
          <w:szCs w:val="20"/>
          <w:lang w:eastAsia="fr-FR"/>
        </w:rPr>
      </w:pPr>
      <w:r w:rsidRPr="004121B5">
        <w:rPr>
          <w:noProof/>
          <w:sz w:val="20"/>
          <w:szCs w:val="20"/>
          <w:lang w:eastAsia="fr-FR"/>
        </w:rPr>
        <w:t>La subvention peut être refusée si les travaux ne se justifient pas du point de vue architectural.</w:t>
      </w:r>
    </w:p>
    <w:p w:rsidR="00D24B52" w:rsidRPr="004121B5" w:rsidRDefault="00D24B52" w:rsidP="00D24B52">
      <w:pPr>
        <w:suppressAutoHyphens w:val="0"/>
        <w:autoSpaceDN w:val="0"/>
        <w:adjustRightInd w:val="0"/>
        <w:ind w:right="-290"/>
        <w:jc w:val="both"/>
        <w:rPr>
          <w:i/>
          <w:noProof/>
          <w:sz w:val="20"/>
          <w:szCs w:val="20"/>
          <w:lang w:eastAsia="fr-FR"/>
        </w:rPr>
      </w:pPr>
      <w:r w:rsidRPr="004121B5">
        <w:rPr>
          <w:noProof/>
          <w:sz w:val="20"/>
          <w:szCs w:val="20"/>
          <w:lang w:eastAsia="fr-FR"/>
        </w:rPr>
        <w:t>Le choix de couleur est soumis préalablement pour acceptation au Collège communal.</w:t>
      </w:r>
    </w:p>
    <w:p w:rsidR="00D24B52" w:rsidRPr="004121B5" w:rsidRDefault="00D24B52" w:rsidP="00D24B52">
      <w:pPr>
        <w:suppressAutoHyphens w:val="0"/>
        <w:autoSpaceDN w:val="0"/>
        <w:adjustRightInd w:val="0"/>
        <w:ind w:right="-290"/>
        <w:jc w:val="both"/>
        <w:rPr>
          <w:noProof/>
          <w:sz w:val="20"/>
          <w:szCs w:val="20"/>
          <w:lang w:eastAsia="fr-FR"/>
        </w:rPr>
      </w:pPr>
      <w:r w:rsidRPr="004121B5">
        <w:rPr>
          <w:b/>
          <w:noProof/>
          <w:sz w:val="20"/>
          <w:szCs w:val="20"/>
          <w:u w:val="single"/>
          <w:lang w:eastAsia="fr-FR"/>
        </w:rPr>
        <w:t>Article 6</w:t>
      </w:r>
    </w:p>
    <w:p w:rsidR="00D24B52" w:rsidRPr="004121B5" w:rsidRDefault="00D24B52" w:rsidP="00D24B52">
      <w:pPr>
        <w:suppressAutoHyphens w:val="0"/>
        <w:autoSpaceDN w:val="0"/>
        <w:adjustRightInd w:val="0"/>
        <w:ind w:right="-290"/>
        <w:jc w:val="both"/>
        <w:rPr>
          <w:sz w:val="20"/>
          <w:szCs w:val="20"/>
          <w:lang w:eastAsia="fr-FR"/>
        </w:rPr>
      </w:pPr>
      <w:r w:rsidRPr="004121B5">
        <w:rPr>
          <w:sz w:val="20"/>
          <w:szCs w:val="20"/>
          <w:lang w:eastAsia="fr-FR"/>
        </w:rPr>
        <w:t>Aux termes des travaux, le demandeur fournit la copie de la facture finale.</w:t>
      </w:r>
    </w:p>
    <w:p w:rsidR="00D24B52" w:rsidRPr="004121B5" w:rsidRDefault="00D24B52" w:rsidP="00D24B52">
      <w:pPr>
        <w:suppressAutoHyphens w:val="0"/>
        <w:autoSpaceDN w:val="0"/>
        <w:adjustRightInd w:val="0"/>
        <w:ind w:right="-290"/>
        <w:jc w:val="both"/>
        <w:rPr>
          <w:sz w:val="20"/>
          <w:szCs w:val="20"/>
          <w:lang w:eastAsia="fr-FR"/>
        </w:rPr>
      </w:pPr>
      <w:r w:rsidRPr="004121B5">
        <w:rPr>
          <w:sz w:val="20"/>
          <w:szCs w:val="20"/>
          <w:lang w:eastAsia="fr-FR"/>
        </w:rPr>
        <w:t xml:space="preserve">La subvention est versée après le contrôle de la conformité des travaux par un agent communal. </w:t>
      </w:r>
    </w:p>
    <w:p w:rsidR="00D24B52" w:rsidRPr="004121B5" w:rsidRDefault="00D24B52" w:rsidP="00D24B52">
      <w:pPr>
        <w:suppressAutoHyphens w:val="0"/>
        <w:autoSpaceDN w:val="0"/>
        <w:adjustRightInd w:val="0"/>
        <w:ind w:right="-290"/>
        <w:jc w:val="both"/>
        <w:rPr>
          <w:sz w:val="20"/>
          <w:szCs w:val="20"/>
          <w:lang w:eastAsia="fr-FR"/>
        </w:rPr>
      </w:pPr>
      <w:r w:rsidRPr="004121B5">
        <w:rPr>
          <w:b/>
          <w:sz w:val="20"/>
          <w:szCs w:val="20"/>
          <w:u w:val="single"/>
          <w:lang w:eastAsia="fr-FR"/>
        </w:rPr>
        <w:t>Article 7</w:t>
      </w:r>
    </w:p>
    <w:p w:rsidR="00D24B52" w:rsidRPr="004121B5" w:rsidRDefault="00D24B52" w:rsidP="00D24B52">
      <w:pPr>
        <w:suppressAutoHyphens w:val="0"/>
        <w:autoSpaceDN w:val="0"/>
        <w:adjustRightInd w:val="0"/>
        <w:jc w:val="both"/>
        <w:rPr>
          <w:bCs/>
          <w:sz w:val="20"/>
          <w:szCs w:val="20"/>
          <w:lang w:eastAsia="fr-FR"/>
        </w:rPr>
      </w:pPr>
      <w:r w:rsidRPr="004121B5">
        <w:rPr>
          <w:bCs/>
          <w:sz w:val="20"/>
          <w:szCs w:val="20"/>
          <w:lang w:eastAsia="fr-FR"/>
        </w:rPr>
        <w:t>Tout bénéficiaire de la prime communale ne peut solliciter pour le même immeuble une subvention similaire endéans les 10 ans à dater de l’attribution de la prime.</w:t>
      </w:r>
    </w:p>
    <w:p w:rsidR="00D24B52" w:rsidRPr="004121B5" w:rsidRDefault="00D24B52" w:rsidP="00D24B52">
      <w:pPr>
        <w:suppressAutoHyphens w:val="0"/>
        <w:autoSpaceDN w:val="0"/>
        <w:adjustRightInd w:val="0"/>
        <w:jc w:val="both"/>
        <w:rPr>
          <w:bCs/>
          <w:sz w:val="20"/>
          <w:szCs w:val="20"/>
          <w:lang w:eastAsia="fr-FR"/>
        </w:rPr>
      </w:pPr>
      <w:r w:rsidRPr="004121B5">
        <w:rPr>
          <w:b/>
          <w:bCs/>
          <w:sz w:val="20"/>
          <w:szCs w:val="20"/>
          <w:u w:val="single"/>
          <w:lang w:eastAsia="fr-FR"/>
        </w:rPr>
        <w:t>Article 8</w:t>
      </w:r>
    </w:p>
    <w:p w:rsidR="00D24B52" w:rsidRPr="004121B5" w:rsidRDefault="00D24B52" w:rsidP="00D24B52">
      <w:pPr>
        <w:suppressAutoHyphens w:val="0"/>
        <w:autoSpaceDN w:val="0"/>
        <w:adjustRightInd w:val="0"/>
        <w:jc w:val="both"/>
        <w:rPr>
          <w:bCs/>
          <w:sz w:val="20"/>
          <w:szCs w:val="20"/>
          <w:lang w:eastAsia="fr-FR"/>
        </w:rPr>
      </w:pPr>
      <w:r w:rsidRPr="004121B5">
        <w:rPr>
          <w:bCs/>
          <w:sz w:val="20"/>
          <w:szCs w:val="20"/>
          <w:lang w:eastAsia="fr-FR"/>
        </w:rPr>
        <w:t>Toute modification de la façade durant une période de 10 ans à dater du paiement de la prime doit être signalée et acceptée par le Collège communal avant sa réalisation.</w:t>
      </w:r>
    </w:p>
    <w:p w:rsidR="00D24B52" w:rsidRPr="004121B5" w:rsidRDefault="00D24B52" w:rsidP="00D24B52">
      <w:pPr>
        <w:suppressAutoHyphens w:val="0"/>
        <w:autoSpaceDN w:val="0"/>
        <w:adjustRightInd w:val="0"/>
        <w:jc w:val="both"/>
        <w:rPr>
          <w:bCs/>
          <w:sz w:val="20"/>
          <w:szCs w:val="20"/>
          <w:lang w:eastAsia="fr-FR"/>
        </w:rPr>
      </w:pPr>
      <w:r w:rsidRPr="004121B5">
        <w:rPr>
          <w:bCs/>
          <w:sz w:val="20"/>
          <w:szCs w:val="20"/>
          <w:lang w:eastAsia="fr-FR"/>
        </w:rPr>
        <w:t>En cas de non signalement de modification ou après refus du Collège, le remboursement est immédiatement exigé sur base du constat d’un agent communal.</w:t>
      </w:r>
    </w:p>
    <w:p w:rsidR="00D24B52" w:rsidRPr="004121B5" w:rsidRDefault="00D24B52" w:rsidP="00D24B52">
      <w:pPr>
        <w:suppressAutoHyphens w:val="0"/>
        <w:autoSpaceDN w:val="0"/>
        <w:adjustRightInd w:val="0"/>
        <w:jc w:val="both"/>
        <w:rPr>
          <w:bCs/>
          <w:sz w:val="20"/>
          <w:szCs w:val="20"/>
          <w:lang w:eastAsia="fr-FR"/>
        </w:rPr>
      </w:pPr>
      <w:r w:rsidRPr="004121B5">
        <w:rPr>
          <w:b/>
          <w:bCs/>
          <w:sz w:val="20"/>
          <w:szCs w:val="20"/>
          <w:u w:val="single"/>
          <w:lang w:eastAsia="fr-FR"/>
        </w:rPr>
        <w:t>Article 9</w:t>
      </w:r>
    </w:p>
    <w:p w:rsidR="00D24B52" w:rsidRPr="004121B5" w:rsidRDefault="00D24B52" w:rsidP="00D24B52">
      <w:pPr>
        <w:suppressAutoHyphens w:val="0"/>
        <w:autoSpaceDN w:val="0"/>
        <w:adjustRightInd w:val="0"/>
        <w:jc w:val="both"/>
        <w:rPr>
          <w:bCs/>
          <w:sz w:val="20"/>
          <w:szCs w:val="20"/>
          <w:lang w:eastAsia="fr-FR"/>
        </w:rPr>
      </w:pPr>
      <w:r w:rsidRPr="004121B5">
        <w:rPr>
          <w:bCs/>
          <w:sz w:val="20"/>
          <w:szCs w:val="20"/>
          <w:lang w:eastAsia="fr-FR"/>
        </w:rPr>
        <w:t>Le bénéficiaire de la prime doit produire à la demande du Collège communal tout document propre à déterminer ses droits à l’aide prévue par le présent règlement.</w:t>
      </w:r>
    </w:p>
    <w:p w:rsidR="00D24B52" w:rsidRPr="004121B5" w:rsidRDefault="00D24B52" w:rsidP="00D24B52">
      <w:pPr>
        <w:suppressAutoHyphens w:val="0"/>
        <w:autoSpaceDN w:val="0"/>
        <w:adjustRightInd w:val="0"/>
        <w:jc w:val="both"/>
        <w:rPr>
          <w:bCs/>
          <w:sz w:val="20"/>
          <w:szCs w:val="20"/>
          <w:lang w:eastAsia="fr-FR"/>
        </w:rPr>
      </w:pPr>
      <w:r w:rsidRPr="004121B5">
        <w:rPr>
          <w:b/>
          <w:bCs/>
          <w:sz w:val="20"/>
          <w:szCs w:val="20"/>
          <w:u w:val="single"/>
          <w:lang w:eastAsia="fr-FR"/>
        </w:rPr>
        <w:t>Article 10</w:t>
      </w:r>
    </w:p>
    <w:p w:rsidR="00D24B52" w:rsidRPr="004121B5" w:rsidRDefault="00D24B52" w:rsidP="00D24B52">
      <w:pPr>
        <w:suppressAutoHyphens w:val="0"/>
        <w:autoSpaceDN w:val="0"/>
        <w:adjustRightInd w:val="0"/>
        <w:jc w:val="both"/>
        <w:rPr>
          <w:bCs/>
          <w:sz w:val="20"/>
          <w:szCs w:val="20"/>
          <w:lang w:eastAsia="fr-FR"/>
        </w:rPr>
      </w:pPr>
      <w:r w:rsidRPr="004121B5">
        <w:rPr>
          <w:bCs/>
          <w:sz w:val="20"/>
          <w:szCs w:val="20"/>
          <w:lang w:eastAsia="fr-FR"/>
        </w:rPr>
        <w:t>La présente prime ne peut être octroyée si les travaux ont débuté avant l’introduction de la demande et avant le passage de l’agent communal chargé du contrôle.</w:t>
      </w:r>
    </w:p>
    <w:p w:rsidR="00455B46" w:rsidRDefault="00455B46" w:rsidP="00D24B52">
      <w:pPr>
        <w:suppressAutoHyphens w:val="0"/>
        <w:autoSpaceDN w:val="0"/>
        <w:adjustRightInd w:val="0"/>
        <w:jc w:val="both"/>
        <w:rPr>
          <w:bCs/>
          <w:sz w:val="20"/>
          <w:szCs w:val="20"/>
          <w:lang w:eastAsia="fr-FR"/>
        </w:rPr>
      </w:pPr>
    </w:p>
    <w:p w:rsidR="00F966F2" w:rsidRDefault="00F966F2" w:rsidP="00D24B52">
      <w:pPr>
        <w:suppressAutoHyphens w:val="0"/>
        <w:autoSpaceDN w:val="0"/>
        <w:adjustRightInd w:val="0"/>
        <w:jc w:val="both"/>
        <w:rPr>
          <w:bCs/>
          <w:sz w:val="20"/>
          <w:szCs w:val="20"/>
          <w:lang w:eastAsia="fr-FR"/>
        </w:rPr>
      </w:pPr>
    </w:p>
    <w:p w:rsidR="00F966F2" w:rsidRPr="004121B5" w:rsidRDefault="00F966F2" w:rsidP="00D24B52">
      <w:pPr>
        <w:suppressAutoHyphens w:val="0"/>
        <w:autoSpaceDN w:val="0"/>
        <w:adjustRightInd w:val="0"/>
        <w:jc w:val="both"/>
        <w:rPr>
          <w:bCs/>
          <w:sz w:val="20"/>
          <w:szCs w:val="20"/>
          <w:lang w:eastAsia="fr-FR"/>
        </w:rPr>
      </w:pPr>
    </w:p>
    <w:p w:rsidR="00BB7CDD" w:rsidRPr="004121B5" w:rsidRDefault="00455B46" w:rsidP="00BB7CDD">
      <w:pPr>
        <w:suppressAutoHyphens w:val="0"/>
        <w:autoSpaceDN w:val="0"/>
        <w:adjustRightInd w:val="0"/>
        <w:jc w:val="both"/>
        <w:rPr>
          <w:b/>
          <w:bCs/>
          <w:sz w:val="20"/>
          <w:szCs w:val="20"/>
          <w:u w:val="single"/>
          <w:lang w:eastAsia="fr-FR"/>
        </w:rPr>
      </w:pPr>
      <w:r w:rsidRPr="004121B5">
        <w:rPr>
          <w:b/>
          <w:bCs/>
          <w:sz w:val="20"/>
          <w:szCs w:val="20"/>
          <w:u w:val="single"/>
          <w:lang w:eastAsia="fr-FR"/>
        </w:rPr>
        <w:t>Point n°11 – Délibération n°1817 – Approbation du règlement relatif à l’octroi d’une prime communale pour la réalisation de travaux de rénovation dans les logements</w:t>
      </w:r>
      <w:r w:rsidRPr="004121B5">
        <w:rPr>
          <w:b/>
          <w:bCs/>
          <w:sz w:val="20"/>
          <w:szCs w:val="20"/>
          <w:lang w:eastAsia="fr-FR"/>
        </w:rPr>
        <w:t>.</w:t>
      </w:r>
    </w:p>
    <w:p w:rsidR="00BB7CDD" w:rsidRPr="004121B5" w:rsidRDefault="00BB7CDD" w:rsidP="00BB7CDD">
      <w:pPr>
        <w:suppressAutoHyphens w:val="0"/>
        <w:autoSpaceDN w:val="0"/>
        <w:adjustRightInd w:val="0"/>
        <w:ind w:right="-290"/>
        <w:jc w:val="both"/>
        <w:rPr>
          <w:noProof/>
          <w:sz w:val="20"/>
          <w:szCs w:val="20"/>
          <w:lang w:eastAsia="fr-FR"/>
        </w:rPr>
      </w:pPr>
      <w:r w:rsidRPr="004121B5">
        <w:rPr>
          <w:noProof/>
          <w:sz w:val="20"/>
          <w:szCs w:val="20"/>
          <w:lang w:eastAsia="fr-FR"/>
        </w:rPr>
        <w:t>Le Conseil,</w:t>
      </w:r>
    </w:p>
    <w:p w:rsidR="00BB7CDD" w:rsidRPr="004121B5" w:rsidRDefault="00BB7CDD" w:rsidP="00BB7CDD">
      <w:pPr>
        <w:suppressAutoHyphens w:val="0"/>
        <w:autoSpaceDN w:val="0"/>
        <w:adjustRightInd w:val="0"/>
        <w:ind w:right="-290"/>
        <w:jc w:val="both"/>
        <w:rPr>
          <w:noProof/>
          <w:sz w:val="20"/>
          <w:szCs w:val="20"/>
          <w:lang w:eastAsia="fr-FR"/>
        </w:rPr>
      </w:pPr>
      <w:r w:rsidRPr="004121B5">
        <w:rPr>
          <w:noProof/>
          <w:sz w:val="20"/>
          <w:szCs w:val="20"/>
          <w:lang w:eastAsia="fr-FR"/>
        </w:rPr>
        <w:t>Vu l’article L1120-30 du Code de la Démocratie Locale et de la Décentralisation ;</w:t>
      </w:r>
    </w:p>
    <w:p w:rsidR="00BB7CDD" w:rsidRPr="004121B5" w:rsidRDefault="00BB7CDD" w:rsidP="00BB7CDD">
      <w:pPr>
        <w:suppressAutoHyphens w:val="0"/>
        <w:autoSpaceDN w:val="0"/>
        <w:adjustRightInd w:val="0"/>
        <w:ind w:right="-290"/>
        <w:jc w:val="both"/>
        <w:rPr>
          <w:noProof/>
          <w:sz w:val="20"/>
          <w:szCs w:val="20"/>
          <w:lang w:eastAsia="fr-FR"/>
        </w:rPr>
      </w:pPr>
      <w:r w:rsidRPr="004121B5">
        <w:rPr>
          <w:noProof/>
          <w:sz w:val="20"/>
          <w:szCs w:val="20"/>
          <w:lang w:eastAsia="fr-FR"/>
        </w:rPr>
        <w:t>Vu l’arrêté du Gouvernement wallon du 26 mars 2015 instaurant un régime de primes aux particuliers favorisant les économies d’énergies et la rénovation des logements ;</w:t>
      </w:r>
    </w:p>
    <w:p w:rsidR="00BB7CDD" w:rsidRPr="004121B5" w:rsidRDefault="00BB7CDD" w:rsidP="00BB7CDD">
      <w:pPr>
        <w:suppressAutoHyphens w:val="0"/>
        <w:autoSpaceDN w:val="0"/>
        <w:adjustRightInd w:val="0"/>
        <w:ind w:right="-290"/>
        <w:jc w:val="both"/>
        <w:rPr>
          <w:noProof/>
          <w:sz w:val="20"/>
          <w:szCs w:val="20"/>
          <w:lang w:eastAsia="fr-FR"/>
        </w:rPr>
      </w:pPr>
      <w:r w:rsidRPr="004121B5">
        <w:rPr>
          <w:noProof/>
          <w:sz w:val="20"/>
          <w:szCs w:val="20"/>
          <w:lang w:eastAsia="fr-FR"/>
        </w:rPr>
        <w:t>Vu l’arrêté Ministériel du 30 avril 2015 portant exécution de l’AGW du 26 mars 2015 instaurant un régime de primes aux particuliers favorisant les économies d’énergies et la rénovation des logements ;</w:t>
      </w:r>
    </w:p>
    <w:p w:rsidR="00BB7CDD" w:rsidRPr="004121B5" w:rsidRDefault="00BB7CDD" w:rsidP="00BB7CDD">
      <w:pPr>
        <w:suppressAutoHyphens w:val="0"/>
        <w:autoSpaceDN w:val="0"/>
        <w:adjustRightInd w:val="0"/>
        <w:ind w:right="-290"/>
        <w:jc w:val="both"/>
        <w:rPr>
          <w:noProof/>
          <w:sz w:val="20"/>
          <w:szCs w:val="20"/>
          <w:lang w:eastAsia="fr-FR"/>
        </w:rPr>
      </w:pPr>
      <w:r w:rsidRPr="004121B5">
        <w:rPr>
          <w:noProof/>
          <w:sz w:val="20"/>
          <w:szCs w:val="20"/>
          <w:lang w:eastAsia="fr-FR"/>
        </w:rPr>
        <w:t>Considérant que la commune d’Aubange peut aider les propriétaires à améliorer leur logement présentant des défauts techniques importants par l’instauration d’une prime communale ;</w:t>
      </w:r>
    </w:p>
    <w:p w:rsidR="00BB7CDD" w:rsidRPr="004121B5" w:rsidRDefault="00BB7CDD" w:rsidP="00BB7CDD">
      <w:pPr>
        <w:suppressAutoHyphens w:val="0"/>
        <w:autoSpaceDN w:val="0"/>
        <w:adjustRightInd w:val="0"/>
        <w:ind w:right="-290"/>
        <w:jc w:val="both"/>
        <w:rPr>
          <w:noProof/>
          <w:sz w:val="20"/>
          <w:szCs w:val="20"/>
          <w:lang w:eastAsia="fr-FR"/>
        </w:rPr>
      </w:pPr>
      <w:r w:rsidRPr="004121B5">
        <w:rPr>
          <w:noProof/>
          <w:sz w:val="20"/>
          <w:szCs w:val="20"/>
          <w:lang w:eastAsia="fr-FR"/>
        </w:rPr>
        <w:t>Attendu l’avis favorable n°36/2016 rendu par le Directeur financier ;</w:t>
      </w:r>
    </w:p>
    <w:p w:rsidR="00BB7CDD" w:rsidRPr="004121B5" w:rsidRDefault="00BB7CDD" w:rsidP="00BB7CDD">
      <w:pPr>
        <w:suppressAutoHyphens w:val="0"/>
        <w:autoSpaceDN w:val="0"/>
        <w:adjustRightInd w:val="0"/>
        <w:ind w:right="-290"/>
        <w:jc w:val="both"/>
        <w:rPr>
          <w:noProof/>
          <w:sz w:val="20"/>
          <w:szCs w:val="20"/>
          <w:lang w:eastAsia="fr-FR"/>
        </w:rPr>
      </w:pPr>
      <w:r w:rsidRPr="004121B5">
        <w:rPr>
          <w:noProof/>
          <w:sz w:val="20"/>
          <w:szCs w:val="20"/>
          <w:lang w:eastAsia="fr-FR"/>
        </w:rPr>
        <w:t>Sur proposition du Collège communal ;</w:t>
      </w:r>
    </w:p>
    <w:p w:rsidR="00BB7CDD" w:rsidRPr="004121B5" w:rsidRDefault="00BB7CDD" w:rsidP="00BB7CDD">
      <w:pPr>
        <w:suppressAutoHyphens w:val="0"/>
        <w:autoSpaceDN w:val="0"/>
        <w:adjustRightInd w:val="0"/>
        <w:ind w:right="-290"/>
        <w:jc w:val="both"/>
        <w:rPr>
          <w:noProof/>
          <w:sz w:val="20"/>
          <w:szCs w:val="20"/>
          <w:lang w:eastAsia="fr-FR"/>
        </w:rPr>
      </w:pPr>
      <w:r w:rsidRPr="004121B5">
        <w:rPr>
          <w:noProof/>
          <w:sz w:val="20"/>
          <w:szCs w:val="20"/>
          <w:lang w:eastAsia="fr-FR"/>
        </w:rPr>
        <w:t>Après en avoir délibéré ;</w:t>
      </w:r>
    </w:p>
    <w:p w:rsidR="00BB7CDD" w:rsidRPr="004121B5" w:rsidRDefault="00BB7CDD" w:rsidP="00BB7CDD">
      <w:pPr>
        <w:suppressAutoHyphens w:val="0"/>
        <w:autoSpaceDN w:val="0"/>
        <w:adjustRightInd w:val="0"/>
        <w:ind w:right="-290"/>
        <w:jc w:val="both"/>
        <w:rPr>
          <w:noProof/>
          <w:sz w:val="20"/>
          <w:szCs w:val="20"/>
          <w:lang w:eastAsia="fr-FR"/>
        </w:rPr>
      </w:pPr>
      <w:r w:rsidRPr="004121B5">
        <w:rPr>
          <w:noProof/>
          <w:sz w:val="20"/>
          <w:szCs w:val="20"/>
          <w:lang w:eastAsia="fr-FR"/>
        </w:rPr>
        <w:t>A l’unanimité ;</w:t>
      </w:r>
    </w:p>
    <w:p w:rsidR="00BB7CDD" w:rsidRPr="004121B5" w:rsidRDefault="00BB7CDD" w:rsidP="00BB7CDD">
      <w:pPr>
        <w:suppressAutoHyphens w:val="0"/>
        <w:autoSpaceDN w:val="0"/>
        <w:adjustRightInd w:val="0"/>
        <w:ind w:right="-290"/>
        <w:jc w:val="both"/>
        <w:rPr>
          <w:b/>
          <w:noProof/>
          <w:sz w:val="20"/>
          <w:szCs w:val="20"/>
          <w:lang w:eastAsia="fr-FR"/>
        </w:rPr>
      </w:pPr>
      <w:r w:rsidRPr="004121B5">
        <w:rPr>
          <w:b/>
          <w:noProof/>
          <w:sz w:val="20"/>
          <w:szCs w:val="20"/>
          <w:lang w:eastAsia="fr-FR"/>
        </w:rPr>
        <w:t>ARRETE :</w:t>
      </w:r>
    </w:p>
    <w:p w:rsidR="00BB7CDD" w:rsidRPr="004121B5" w:rsidRDefault="00BB7CDD" w:rsidP="00BB7CDD">
      <w:pPr>
        <w:suppressAutoHyphens w:val="0"/>
        <w:autoSpaceDN w:val="0"/>
        <w:adjustRightInd w:val="0"/>
        <w:ind w:right="-290"/>
        <w:jc w:val="both"/>
        <w:rPr>
          <w:b/>
          <w:noProof/>
          <w:sz w:val="20"/>
          <w:szCs w:val="20"/>
          <w:u w:val="single"/>
          <w:lang w:eastAsia="fr-FR"/>
        </w:rPr>
      </w:pPr>
      <w:r w:rsidRPr="004121B5">
        <w:rPr>
          <w:b/>
          <w:noProof/>
          <w:sz w:val="20"/>
          <w:szCs w:val="20"/>
          <w:u w:val="single"/>
          <w:lang w:eastAsia="fr-FR"/>
        </w:rPr>
        <w:t>Article I</w:t>
      </w:r>
      <w:r w:rsidRPr="004121B5">
        <w:rPr>
          <w:b/>
          <w:noProof/>
          <w:sz w:val="20"/>
          <w:szCs w:val="20"/>
          <w:u w:val="single"/>
          <w:vertAlign w:val="superscript"/>
          <w:lang w:eastAsia="fr-FR"/>
        </w:rPr>
        <w:t>er</w:t>
      </w:r>
    </w:p>
    <w:p w:rsidR="00BB7CDD" w:rsidRPr="004121B5" w:rsidRDefault="00BB7CDD" w:rsidP="00BB7CDD">
      <w:pPr>
        <w:suppressAutoHyphens w:val="0"/>
        <w:autoSpaceDN w:val="0"/>
        <w:adjustRightInd w:val="0"/>
        <w:ind w:right="-290"/>
        <w:jc w:val="both"/>
        <w:rPr>
          <w:noProof/>
          <w:sz w:val="20"/>
          <w:szCs w:val="20"/>
          <w:lang w:eastAsia="fr-FR"/>
        </w:rPr>
      </w:pPr>
      <w:r w:rsidRPr="004121B5">
        <w:rPr>
          <w:noProof/>
          <w:sz w:val="20"/>
          <w:szCs w:val="20"/>
          <w:lang w:eastAsia="fr-FR"/>
        </w:rPr>
        <w:t>Dans les limites du présent règlement et des crédits budgétaires prévus à cet effet, le Collège communal peut accorder une prime pour l’exécution de travaux destinés à améliorer un logement présentant des défauts techniques importants.</w:t>
      </w:r>
    </w:p>
    <w:p w:rsidR="00BB7CDD" w:rsidRPr="004121B5" w:rsidRDefault="00BB7CDD" w:rsidP="00BB7CDD">
      <w:pPr>
        <w:suppressAutoHyphens w:val="0"/>
        <w:autoSpaceDN w:val="0"/>
        <w:adjustRightInd w:val="0"/>
        <w:ind w:right="-290"/>
        <w:jc w:val="both"/>
        <w:rPr>
          <w:noProof/>
          <w:sz w:val="20"/>
          <w:szCs w:val="20"/>
          <w:lang w:eastAsia="fr-FR"/>
        </w:rPr>
      </w:pPr>
      <w:r w:rsidRPr="004121B5">
        <w:rPr>
          <w:noProof/>
          <w:sz w:val="20"/>
          <w:szCs w:val="20"/>
          <w:lang w:eastAsia="fr-FR"/>
        </w:rPr>
        <w:t>Les travaux de rénovation subsidiés sont :</w:t>
      </w:r>
    </w:p>
    <w:p w:rsidR="00BB7CDD" w:rsidRPr="004121B5" w:rsidRDefault="00BB7CDD" w:rsidP="001704C2">
      <w:pPr>
        <w:numPr>
          <w:ilvl w:val="0"/>
          <w:numId w:val="4"/>
        </w:numPr>
        <w:suppressAutoHyphens w:val="0"/>
        <w:autoSpaceDN w:val="0"/>
        <w:adjustRightInd w:val="0"/>
        <w:ind w:left="714" w:right="-289" w:hanging="357"/>
        <w:jc w:val="both"/>
        <w:rPr>
          <w:noProof/>
          <w:sz w:val="20"/>
          <w:szCs w:val="20"/>
          <w:lang w:eastAsia="fr-FR"/>
        </w:rPr>
      </w:pPr>
      <w:r w:rsidRPr="004121B5">
        <w:rPr>
          <w:noProof/>
          <w:sz w:val="20"/>
          <w:szCs w:val="20"/>
          <w:lang w:eastAsia="fr-FR"/>
        </w:rPr>
        <w:t>assainissement d’une toiture</w:t>
      </w:r>
    </w:p>
    <w:p w:rsidR="00BB7CDD" w:rsidRPr="004121B5" w:rsidRDefault="00BB7CDD" w:rsidP="001704C2">
      <w:pPr>
        <w:numPr>
          <w:ilvl w:val="0"/>
          <w:numId w:val="4"/>
        </w:numPr>
        <w:suppressAutoHyphens w:val="0"/>
        <w:autoSpaceDN w:val="0"/>
        <w:adjustRightInd w:val="0"/>
        <w:ind w:left="714" w:right="-289" w:hanging="357"/>
        <w:jc w:val="both"/>
        <w:rPr>
          <w:noProof/>
          <w:sz w:val="20"/>
          <w:szCs w:val="20"/>
          <w:lang w:eastAsia="fr-FR"/>
        </w:rPr>
      </w:pPr>
      <w:r w:rsidRPr="004121B5">
        <w:rPr>
          <w:noProof/>
          <w:sz w:val="20"/>
          <w:szCs w:val="20"/>
          <w:lang w:eastAsia="fr-FR"/>
        </w:rPr>
        <w:t>assainissement de sols</w:t>
      </w:r>
    </w:p>
    <w:p w:rsidR="00BB7CDD" w:rsidRPr="004121B5" w:rsidRDefault="00BB7CDD" w:rsidP="001704C2">
      <w:pPr>
        <w:numPr>
          <w:ilvl w:val="0"/>
          <w:numId w:val="4"/>
        </w:numPr>
        <w:suppressAutoHyphens w:val="0"/>
        <w:autoSpaceDN w:val="0"/>
        <w:adjustRightInd w:val="0"/>
        <w:ind w:left="714" w:right="-289" w:hanging="357"/>
        <w:jc w:val="both"/>
        <w:rPr>
          <w:noProof/>
          <w:sz w:val="20"/>
          <w:szCs w:val="20"/>
          <w:lang w:eastAsia="fr-FR"/>
        </w:rPr>
      </w:pPr>
      <w:r w:rsidRPr="004121B5">
        <w:rPr>
          <w:noProof/>
          <w:sz w:val="20"/>
          <w:szCs w:val="20"/>
          <w:lang w:eastAsia="fr-FR"/>
        </w:rPr>
        <w:t>assainissement de murs</w:t>
      </w:r>
    </w:p>
    <w:p w:rsidR="00BB7CDD" w:rsidRPr="004121B5" w:rsidRDefault="00BB7CDD" w:rsidP="001704C2">
      <w:pPr>
        <w:numPr>
          <w:ilvl w:val="0"/>
          <w:numId w:val="4"/>
        </w:numPr>
        <w:suppressAutoHyphens w:val="0"/>
        <w:autoSpaceDN w:val="0"/>
        <w:adjustRightInd w:val="0"/>
        <w:ind w:left="714" w:right="-289" w:hanging="357"/>
        <w:jc w:val="both"/>
        <w:rPr>
          <w:noProof/>
          <w:sz w:val="20"/>
          <w:szCs w:val="20"/>
          <w:lang w:eastAsia="fr-FR"/>
        </w:rPr>
      </w:pPr>
      <w:r w:rsidRPr="004121B5">
        <w:rPr>
          <w:noProof/>
          <w:sz w:val="20"/>
          <w:szCs w:val="20"/>
          <w:lang w:eastAsia="fr-FR"/>
        </w:rPr>
        <w:t>travaux d’élimination du radon</w:t>
      </w:r>
    </w:p>
    <w:p w:rsidR="00BB7CDD" w:rsidRPr="004121B5" w:rsidRDefault="00BB7CDD" w:rsidP="001704C2">
      <w:pPr>
        <w:numPr>
          <w:ilvl w:val="0"/>
          <w:numId w:val="4"/>
        </w:numPr>
        <w:suppressAutoHyphens w:val="0"/>
        <w:autoSpaceDN w:val="0"/>
        <w:adjustRightInd w:val="0"/>
        <w:ind w:left="714" w:right="-289" w:hanging="357"/>
        <w:jc w:val="both"/>
        <w:rPr>
          <w:noProof/>
          <w:sz w:val="20"/>
          <w:szCs w:val="20"/>
          <w:lang w:eastAsia="fr-FR"/>
        </w:rPr>
      </w:pPr>
      <w:r w:rsidRPr="004121B5">
        <w:rPr>
          <w:noProof/>
          <w:sz w:val="20"/>
          <w:szCs w:val="20"/>
          <w:lang w:eastAsia="fr-FR"/>
        </w:rPr>
        <w:t>travaux d’élimination de la mérule</w:t>
      </w:r>
    </w:p>
    <w:p w:rsidR="00BB7CDD" w:rsidRPr="004121B5" w:rsidRDefault="00BB7CDD" w:rsidP="001704C2">
      <w:pPr>
        <w:numPr>
          <w:ilvl w:val="0"/>
          <w:numId w:val="4"/>
        </w:numPr>
        <w:suppressAutoHyphens w:val="0"/>
        <w:autoSpaceDN w:val="0"/>
        <w:adjustRightInd w:val="0"/>
        <w:ind w:left="714" w:right="-289" w:hanging="357"/>
        <w:jc w:val="both"/>
        <w:rPr>
          <w:noProof/>
          <w:sz w:val="20"/>
          <w:szCs w:val="20"/>
          <w:lang w:eastAsia="fr-FR"/>
        </w:rPr>
      </w:pPr>
      <w:r w:rsidRPr="004121B5">
        <w:rPr>
          <w:noProof/>
          <w:sz w:val="20"/>
          <w:szCs w:val="20"/>
          <w:lang w:eastAsia="fr-FR"/>
        </w:rPr>
        <w:t>remplacement de l’installation électrique</w:t>
      </w:r>
    </w:p>
    <w:p w:rsidR="00BB7CDD" w:rsidRPr="004121B5" w:rsidRDefault="00BB7CDD" w:rsidP="001704C2">
      <w:pPr>
        <w:numPr>
          <w:ilvl w:val="0"/>
          <w:numId w:val="4"/>
        </w:numPr>
        <w:suppressAutoHyphens w:val="0"/>
        <w:autoSpaceDN w:val="0"/>
        <w:adjustRightInd w:val="0"/>
        <w:ind w:left="714" w:right="-289" w:hanging="357"/>
        <w:jc w:val="both"/>
        <w:rPr>
          <w:noProof/>
          <w:sz w:val="20"/>
          <w:szCs w:val="20"/>
          <w:lang w:eastAsia="fr-FR"/>
        </w:rPr>
      </w:pPr>
      <w:r w:rsidRPr="004121B5">
        <w:rPr>
          <w:noProof/>
          <w:sz w:val="20"/>
          <w:szCs w:val="20"/>
          <w:lang w:eastAsia="fr-FR"/>
        </w:rPr>
        <w:t>remplacement des menuiseries extérieures</w:t>
      </w:r>
    </w:p>
    <w:p w:rsidR="00BB7CDD" w:rsidRPr="004121B5" w:rsidRDefault="00BB7CDD" w:rsidP="00BB7CDD">
      <w:pPr>
        <w:suppressAutoHyphens w:val="0"/>
        <w:autoSpaceDN w:val="0"/>
        <w:adjustRightInd w:val="0"/>
        <w:ind w:right="-289"/>
        <w:jc w:val="both"/>
        <w:rPr>
          <w:noProof/>
          <w:sz w:val="20"/>
          <w:szCs w:val="20"/>
          <w:lang w:eastAsia="fr-FR"/>
        </w:rPr>
      </w:pPr>
      <w:r w:rsidRPr="004121B5">
        <w:rPr>
          <w:b/>
          <w:noProof/>
          <w:sz w:val="20"/>
          <w:szCs w:val="20"/>
          <w:u w:val="single"/>
          <w:lang w:eastAsia="fr-FR"/>
        </w:rPr>
        <w:t>Article 2</w:t>
      </w:r>
    </w:p>
    <w:p w:rsidR="00BB7CDD" w:rsidRPr="004121B5" w:rsidRDefault="00BB7CDD" w:rsidP="00BB7CDD">
      <w:pPr>
        <w:suppressAutoHyphens w:val="0"/>
        <w:autoSpaceDN w:val="0"/>
        <w:adjustRightInd w:val="0"/>
        <w:ind w:right="-290"/>
        <w:jc w:val="both"/>
        <w:rPr>
          <w:noProof/>
          <w:sz w:val="20"/>
          <w:szCs w:val="20"/>
          <w:lang w:eastAsia="fr-FR"/>
        </w:rPr>
      </w:pPr>
      <w:r w:rsidRPr="004121B5">
        <w:rPr>
          <w:noProof/>
          <w:sz w:val="20"/>
          <w:szCs w:val="20"/>
          <w:lang w:eastAsia="fr-FR"/>
        </w:rPr>
        <w:t>Suivant les mêmes conditions d’agréation, cette subvention est octroyée aux propriétaires bénéficiaires de la prime accordée par la Région wallonne en application de l’arrêté du Gouvernement wallon mentionné précédemment.</w:t>
      </w:r>
    </w:p>
    <w:p w:rsidR="00BB7CDD" w:rsidRPr="004121B5" w:rsidRDefault="00BB7CDD" w:rsidP="00BB7CDD">
      <w:pPr>
        <w:suppressAutoHyphens w:val="0"/>
        <w:autoSpaceDN w:val="0"/>
        <w:adjustRightInd w:val="0"/>
        <w:ind w:right="-290"/>
        <w:jc w:val="both"/>
        <w:rPr>
          <w:noProof/>
          <w:sz w:val="20"/>
          <w:szCs w:val="20"/>
          <w:lang w:eastAsia="fr-FR"/>
        </w:rPr>
      </w:pPr>
      <w:r w:rsidRPr="004121B5">
        <w:rPr>
          <w:b/>
          <w:noProof/>
          <w:sz w:val="20"/>
          <w:szCs w:val="20"/>
          <w:u w:val="single"/>
          <w:lang w:eastAsia="fr-FR"/>
        </w:rPr>
        <w:t>Article 3</w:t>
      </w:r>
    </w:p>
    <w:p w:rsidR="00BB7CDD" w:rsidRPr="004121B5" w:rsidRDefault="00BB7CDD" w:rsidP="00BB7CDD">
      <w:pPr>
        <w:suppressAutoHyphens w:val="0"/>
        <w:autoSpaceDN w:val="0"/>
        <w:adjustRightInd w:val="0"/>
        <w:ind w:right="-290"/>
        <w:jc w:val="both"/>
        <w:rPr>
          <w:noProof/>
          <w:sz w:val="20"/>
          <w:szCs w:val="20"/>
          <w:lang w:eastAsia="fr-FR"/>
        </w:rPr>
      </w:pPr>
      <w:r w:rsidRPr="004121B5">
        <w:rPr>
          <w:noProof/>
          <w:sz w:val="20"/>
          <w:szCs w:val="20"/>
          <w:lang w:eastAsia="fr-FR"/>
        </w:rPr>
        <w:t>Le montant de la prime accordée à charge de la caisse communale est fixé à 20 % du montant de celle accordée par la Région wallonne avec un maximum de 500 €.</w:t>
      </w:r>
    </w:p>
    <w:p w:rsidR="00BB7CDD" w:rsidRPr="004121B5" w:rsidRDefault="00BB7CDD" w:rsidP="00BB7CDD">
      <w:pPr>
        <w:suppressAutoHyphens w:val="0"/>
        <w:autoSpaceDN w:val="0"/>
        <w:adjustRightInd w:val="0"/>
        <w:ind w:right="-290"/>
        <w:jc w:val="both"/>
        <w:rPr>
          <w:noProof/>
          <w:sz w:val="20"/>
          <w:szCs w:val="20"/>
          <w:lang w:eastAsia="fr-FR"/>
        </w:rPr>
      </w:pPr>
      <w:r w:rsidRPr="004121B5">
        <w:rPr>
          <w:noProof/>
          <w:sz w:val="20"/>
          <w:szCs w:val="20"/>
          <w:lang w:eastAsia="fr-FR"/>
        </w:rPr>
        <w:t>Le montant cumulé des primes (régionale et communale) ne peut jamais dépasser le montant des investissements.</w:t>
      </w:r>
    </w:p>
    <w:p w:rsidR="00BB7CDD" w:rsidRPr="004121B5" w:rsidRDefault="00BB7CDD" w:rsidP="00BB7CDD">
      <w:pPr>
        <w:suppressAutoHyphens w:val="0"/>
        <w:autoSpaceDN w:val="0"/>
        <w:adjustRightInd w:val="0"/>
        <w:ind w:right="-290"/>
        <w:jc w:val="both"/>
        <w:rPr>
          <w:noProof/>
          <w:sz w:val="20"/>
          <w:szCs w:val="20"/>
          <w:lang w:eastAsia="fr-FR"/>
        </w:rPr>
      </w:pPr>
      <w:r w:rsidRPr="004121B5">
        <w:rPr>
          <w:b/>
          <w:noProof/>
          <w:sz w:val="20"/>
          <w:szCs w:val="20"/>
          <w:u w:val="single"/>
          <w:lang w:eastAsia="fr-FR"/>
        </w:rPr>
        <w:t>Article 4</w:t>
      </w:r>
    </w:p>
    <w:p w:rsidR="00BB7CDD" w:rsidRPr="004121B5" w:rsidRDefault="00BB7CDD" w:rsidP="00BB7CDD">
      <w:pPr>
        <w:suppressAutoHyphens w:val="0"/>
        <w:autoSpaceDN w:val="0"/>
        <w:adjustRightInd w:val="0"/>
        <w:ind w:right="-290"/>
        <w:jc w:val="both"/>
        <w:rPr>
          <w:noProof/>
          <w:sz w:val="20"/>
          <w:szCs w:val="20"/>
          <w:lang w:eastAsia="fr-FR"/>
        </w:rPr>
      </w:pPr>
      <w:r w:rsidRPr="004121B5">
        <w:rPr>
          <w:noProof/>
          <w:sz w:val="20"/>
          <w:szCs w:val="20"/>
          <w:lang w:eastAsia="fr-FR"/>
        </w:rPr>
        <w:t>Pour être recevable, le demandeur doit introduire une demande accompagnée de(s) facture(s) et de la notification du montant définitif de la prime octroyée par la Région wallonne pour le(s) même(s) investissement(s), dans les trois mois à compter de la réception de ce document</w:t>
      </w:r>
    </w:p>
    <w:p w:rsidR="00BB7CDD" w:rsidRPr="004121B5" w:rsidRDefault="00BB7CDD" w:rsidP="00BB7CDD">
      <w:pPr>
        <w:suppressAutoHyphens w:val="0"/>
        <w:autoSpaceDN w:val="0"/>
        <w:adjustRightInd w:val="0"/>
        <w:ind w:right="-290"/>
        <w:jc w:val="both"/>
        <w:rPr>
          <w:noProof/>
          <w:sz w:val="20"/>
          <w:szCs w:val="20"/>
          <w:lang w:eastAsia="fr-FR"/>
        </w:rPr>
      </w:pPr>
      <w:r w:rsidRPr="004121B5">
        <w:rPr>
          <w:noProof/>
          <w:sz w:val="20"/>
          <w:szCs w:val="20"/>
          <w:lang w:eastAsia="fr-FR"/>
        </w:rPr>
        <w:t>La demande est introduite à l’aide du formulaire délivré par l’Administration Communale.</w:t>
      </w:r>
    </w:p>
    <w:p w:rsidR="00BB7CDD" w:rsidRPr="004121B5" w:rsidRDefault="00BB7CDD" w:rsidP="00BB7CDD">
      <w:pPr>
        <w:suppressAutoHyphens w:val="0"/>
        <w:autoSpaceDN w:val="0"/>
        <w:adjustRightInd w:val="0"/>
        <w:ind w:right="-290"/>
        <w:jc w:val="both"/>
        <w:rPr>
          <w:noProof/>
          <w:sz w:val="20"/>
          <w:szCs w:val="20"/>
          <w:lang w:eastAsia="fr-FR"/>
        </w:rPr>
      </w:pPr>
      <w:r w:rsidRPr="004121B5">
        <w:rPr>
          <w:b/>
          <w:noProof/>
          <w:sz w:val="20"/>
          <w:szCs w:val="20"/>
          <w:u w:val="single"/>
          <w:lang w:eastAsia="fr-FR"/>
        </w:rPr>
        <w:t>Article 5</w:t>
      </w:r>
    </w:p>
    <w:p w:rsidR="00BB7CDD" w:rsidRPr="004121B5" w:rsidRDefault="00BB7CDD" w:rsidP="00BB7CDD">
      <w:pPr>
        <w:suppressAutoHyphens w:val="0"/>
        <w:autoSpaceDN w:val="0"/>
        <w:adjustRightInd w:val="0"/>
        <w:ind w:right="-290"/>
        <w:jc w:val="both"/>
        <w:rPr>
          <w:sz w:val="20"/>
          <w:szCs w:val="20"/>
          <w:lang w:eastAsia="fr-FR"/>
        </w:rPr>
      </w:pPr>
      <w:r w:rsidRPr="004121B5">
        <w:rPr>
          <w:sz w:val="20"/>
          <w:szCs w:val="20"/>
          <w:lang w:eastAsia="fr-FR"/>
        </w:rPr>
        <w:t>Au cas où le bénéficiaire est tenu de rembourser la subvention lui accordée par la Région wallonne, il est également tenu de restituer le montant de la somme perçue au titre de prime communale.</w:t>
      </w:r>
    </w:p>
    <w:p w:rsidR="00BB7CDD" w:rsidRPr="004121B5" w:rsidRDefault="00BB7CDD" w:rsidP="00BB7CDD">
      <w:pPr>
        <w:suppressAutoHyphens w:val="0"/>
        <w:autoSpaceDN w:val="0"/>
        <w:adjustRightInd w:val="0"/>
        <w:ind w:right="-290"/>
        <w:jc w:val="both"/>
        <w:rPr>
          <w:sz w:val="20"/>
          <w:szCs w:val="20"/>
          <w:lang w:eastAsia="fr-FR"/>
        </w:rPr>
      </w:pPr>
      <w:r w:rsidRPr="004121B5">
        <w:rPr>
          <w:sz w:val="20"/>
          <w:szCs w:val="20"/>
          <w:lang w:eastAsia="fr-FR"/>
        </w:rPr>
        <w:t>Le remboursement de la prime est immédiatement exigé de tout bénéficiaire qui a fait une déclaration fausse ou inexacte ou qui ne respecte pas les conditions imposées par le présent règlement.</w:t>
      </w:r>
    </w:p>
    <w:p w:rsidR="00BB7CDD" w:rsidRPr="004121B5" w:rsidRDefault="00BB7CDD" w:rsidP="00BB7CDD">
      <w:pPr>
        <w:suppressAutoHyphens w:val="0"/>
        <w:autoSpaceDN w:val="0"/>
        <w:adjustRightInd w:val="0"/>
        <w:ind w:right="-290"/>
        <w:jc w:val="both"/>
        <w:rPr>
          <w:sz w:val="20"/>
          <w:szCs w:val="20"/>
          <w:lang w:eastAsia="fr-FR"/>
        </w:rPr>
      </w:pPr>
      <w:r w:rsidRPr="004121B5">
        <w:rPr>
          <w:b/>
          <w:sz w:val="20"/>
          <w:szCs w:val="20"/>
          <w:u w:val="single"/>
          <w:lang w:eastAsia="fr-FR"/>
        </w:rPr>
        <w:t>Article 6</w:t>
      </w:r>
    </w:p>
    <w:p w:rsidR="00BB7CDD" w:rsidRPr="004121B5" w:rsidRDefault="00BB7CDD" w:rsidP="00BB7CDD">
      <w:pPr>
        <w:suppressAutoHyphens w:val="0"/>
        <w:autoSpaceDN w:val="0"/>
        <w:adjustRightInd w:val="0"/>
        <w:ind w:right="-290"/>
        <w:jc w:val="both"/>
        <w:rPr>
          <w:sz w:val="20"/>
          <w:szCs w:val="20"/>
          <w:lang w:eastAsia="fr-FR"/>
        </w:rPr>
      </w:pPr>
      <w:r w:rsidRPr="004121B5">
        <w:rPr>
          <w:sz w:val="20"/>
          <w:szCs w:val="20"/>
          <w:lang w:eastAsia="fr-FR"/>
        </w:rPr>
        <w:t>Mesure visant la simplification administrative : la preuve d’octroi de la subvention de la part de la Région wallonne pour la réalisation de travaux de rénovation destinés à améliorer un logement est considérée comme suffisante aux termes de l’article 4.</w:t>
      </w:r>
    </w:p>
    <w:p w:rsidR="00BB7CDD" w:rsidRPr="004121B5" w:rsidRDefault="00BB7CDD" w:rsidP="00BB7CDD">
      <w:pPr>
        <w:suppressAutoHyphens w:val="0"/>
        <w:autoSpaceDN w:val="0"/>
        <w:adjustRightInd w:val="0"/>
        <w:jc w:val="both"/>
        <w:rPr>
          <w:bCs/>
          <w:sz w:val="20"/>
          <w:szCs w:val="20"/>
          <w:lang w:eastAsia="fr-FR"/>
        </w:rPr>
      </w:pPr>
      <w:r w:rsidRPr="004121B5">
        <w:rPr>
          <w:b/>
          <w:bCs/>
          <w:sz w:val="20"/>
          <w:szCs w:val="20"/>
          <w:u w:val="single"/>
          <w:lang w:eastAsia="fr-FR"/>
        </w:rPr>
        <w:t>Article 7</w:t>
      </w:r>
    </w:p>
    <w:p w:rsidR="00BB7CDD" w:rsidRPr="004121B5" w:rsidRDefault="00BB7CDD" w:rsidP="00BB7CDD">
      <w:pPr>
        <w:suppressAutoHyphens w:val="0"/>
        <w:autoSpaceDN w:val="0"/>
        <w:adjustRightInd w:val="0"/>
        <w:jc w:val="both"/>
        <w:rPr>
          <w:sz w:val="20"/>
          <w:szCs w:val="20"/>
          <w:lang w:eastAsia="fr-FR"/>
        </w:rPr>
      </w:pPr>
      <w:r w:rsidRPr="004121B5">
        <w:rPr>
          <w:bCs/>
          <w:sz w:val="20"/>
          <w:szCs w:val="20"/>
          <w:lang w:eastAsia="fr-FR"/>
        </w:rPr>
        <w:t xml:space="preserve">Le présent règlement sera publié conformément à l’article L1133-1 du Code de la Démocratie Locale et de la Décentralisation </w:t>
      </w:r>
      <w:r w:rsidRPr="004121B5">
        <w:rPr>
          <w:sz w:val="20"/>
          <w:szCs w:val="20"/>
          <w:lang w:eastAsia="fr-FR"/>
        </w:rPr>
        <w:t>et entrera en vigueur conformément à l'article L1133-2 du même Code de la Démocratie Locale et de la Décentralisation.</w:t>
      </w:r>
    </w:p>
    <w:p w:rsidR="00E828DD" w:rsidRPr="004121B5" w:rsidRDefault="00E828DD" w:rsidP="00BB7CDD">
      <w:pPr>
        <w:suppressAutoHyphens w:val="0"/>
        <w:autoSpaceDN w:val="0"/>
        <w:adjustRightInd w:val="0"/>
        <w:jc w:val="both"/>
        <w:rPr>
          <w:sz w:val="20"/>
          <w:szCs w:val="20"/>
          <w:lang w:eastAsia="fr-FR"/>
        </w:rPr>
      </w:pPr>
    </w:p>
    <w:p w:rsidR="002F16DF" w:rsidRPr="004121B5" w:rsidRDefault="00E828DD" w:rsidP="002F16DF">
      <w:pPr>
        <w:suppressAutoHyphens w:val="0"/>
        <w:autoSpaceDN w:val="0"/>
        <w:adjustRightInd w:val="0"/>
        <w:jc w:val="both"/>
        <w:rPr>
          <w:b/>
          <w:sz w:val="20"/>
          <w:szCs w:val="20"/>
          <w:u w:val="single"/>
          <w:lang w:eastAsia="fr-FR"/>
        </w:rPr>
      </w:pPr>
      <w:r w:rsidRPr="004121B5">
        <w:rPr>
          <w:b/>
          <w:sz w:val="20"/>
          <w:szCs w:val="20"/>
          <w:u w:val="single"/>
          <w:lang w:eastAsia="fr-FR"/>
        </w:rPr>
        <w:t xml:space="preserve">Point n°12 – Délibération n°1818 – Approbation du règlement relatif à l’octroi d’une prime </w:t>
      </w:r>
      <w:proofErr w:type="gramStart"/>
      <w:r w:rsidRPr="004121B5">
        <w:rPr>
          <w:b/>
          <w:sz w:val="20"/>
          <w:szCs w:val="20"/>
          <w:u w:val="single"/>
          <w:lang w:eastAsia="fr-FR"/>
        </w:rPr>
        <w:t>communale</w:t>
      </w:r>
      <w:proofErr w:type="gramEnd"/>
      <w:r w:rsidRPr="004121B5">
        <w:rPr>
          <w:b/>
          <w:sz w:val="20"/>
          <w:szCs w:val="20"/>
          <w:u w:val="single"/>
          <w:lang w:eastAsia="fr-FR"/>
        </w:rPr>
        <w:t xml:space="preserve"> pour la réalisation de travaux d’économie d’</w:t>
      </w:r>
      <w:r w:rsidR="002F16DF" w:rsidRPr="004121B5">
        <w:rPr>
          <w:b/>
          <w:sz w:val="20"/>
          <w:szCs w:val="20"/>
          <w:u w:val="single"/>
          <w:lang w:eastAsia="fr-FR"/>
        </w:rPr>
        <w:t>énergie dans les logements.</w:t>
      </w:r>
    </w:p>
    <w:p w:rsidR="002F16DF" w:rsidRPr="004121B5" w:rsidRDefault="002F16DF" w:rsidP="002F16DF">
      <w:pPr>
        <w:suppressAutoHyphens w:val="0"/>
        <w:autoSpaceDN w:val="0"/>
        <w:adjustRightInd w:val="0"/>
        <w:ind w:right="-290"/>
        <w:jc w:val="both"/>
        <w:rPr>
          <w:noProof/>
          <w:sz w:val="20"/>
          <w:szCs w:val="20"/>
          <w:lang w:eastAsia="fr-FR"/>
        </w:rPr>
      </w:pPr>
      <w:r w:rsidRPr="004121B5">
        <w:rPr>
          <w:noProof/>
          <w:sz w:val="20"/>
          <w:szCs w:val="20"/>
          <w:lang w:eastAsia="fr-FR"/>
        </w:rPr>
        <w:t>Le Conseil,</w:t>
      </w:r>
    </w:p>
    <w:p w:rsidR="002F16DF" w:rsidRPr="004121B5" w:rsidRDefault="002F16DF" w:rsidP="002F16DF">
      <w:pPr>
        <w:suppressAutoHyphens w:val="0"/>
        <w:autoSpaceDN w:val="0"/>
        <w:adjustRightInd w:val="0"/>
        <w:ind w:right="-290"/>
        <w:jc w:val="both"/>
        <w:rPr>
          <w:noProof/>
          <w:sz w:val="20"/>
          <w:szCs w:val="20"/>
          <w:lang w:eastAsia="fr-FR"/>
        </w:rPr>
      </w:pPr>
      <w:r w:rsidRPr="004121B5">
        <w:rPr>
          <w:noProof/>
          <w:sz w:val="20"/>
          <w:szCs w:val="20"/>
          <w:lang w:eastAsia="fr-FR"/>
        </w:rPr>
        <w:t>Vu l’article L1120-30 du Code de la Démocratie Locale et de la Décentralisation ;</w:t>
      </w:r>
    </w:p>
    <w:p w:rsidR="002F16DF" w:rsidRPr="004121B5" w:rsidRDefault="002F16DF" w:rsidP="002F16DF">
      <w:pPr>
        <w:suppressAutoHyphens w:val="0"/>
        <w:autoSpaceDN w:val="0"/>
        <w:adjustRightInd w:val="0"/>
        <w:ind w:right="-290"/>
        <w:jc w:val="both"/>
        <w:rPr>
          <w:noProof/>
          <w:sz w:val="20"/>
          <w:szCs w:val="20"/>
          <w:lang w:eastAsia="fr-FR"/>
        </w:rPr>
      </w:pPr>
      <w:r w:rsidRPr="004121B5">
        <w:rPr>
          <w:noProof/>
          <w:sz w:val="20"/>
          <w:szCs w:val="20"/>
          <w:lang w:eastAsia="fr-FR"/>
        </w:rPr>
        <w:t>Vu l’arrêté du Gouvernement wallon du 26 mars 2015 instaurant un régime de primes aux particuliers favorisant les économies d’énergies et la rénovation des logements ;</w:t>
      </w:r>
    </w:p>
    <w:p w:rsidR="002F16DF" w:rsidRPr="004121B5" w:rsidRDefault="002F16DF" w:rsidP="002F16DF">
      <w:pPr>
        <w:suppressAutoHyphens w:val="0"/>
        <w:autoSpaceDN w:val="0"/>
        <w:adjustRightInd w:val="0"/>
        <w:ind w:right="-290"/>
        <w:jc w:val="both"/>
        <w:rPr>
          <w:noProof/>
          <w:sz w:val="20"/>
          <w:szCs w:val="20"/>
          <w:lang w:eastAsia="fr-FR"/>
        </w:rPr>
      </w:pPr>
      <w:r w:rsidRPr="004121B5">
        <w:rPr>
          <w:noProof/>
          <w:sz w:val="20"/>
          <w:szCs w:val="20"/>
          <w:lang w:eastAsia="fr-FR"/>
        </w:rPr>
        <w:t>Vu l’arrêté Ministériel du 30 avril 2015 portant exécution de l’AGW du 26 mars 2015 instaurant un régime de primes aux particuliers favorisant les économies d’énergies et la rénovation des logements ;</w:t>
      </w:r>
    </w:p>
    <w:p w:rsidR="002F16DF" w:rsidRPr="004121B5" w:rsidRDefault="002F16DF" w:rsidP="002F16DF">
      <w:pPr>
        <w:suppressAutoHyphens w:val="0"/>
        <w:autoSpaceDN w:val="0"/>
        <w:adjustRightInd w:val="0"/>
        <w:ind w:right="-290"/>
        <w:jc w:val="both"/>
        <w:rPr>
          <w:noProof/>
          <w:sz w:val="20"/>
          <w:szCs w:val="20"/>
          <w:lang w:eastAsia="fr-FR"/>
        </w:rPr>
      </w:pPr>
      <w:r w:rsidRPr="004121B5">
        <w:rPr>
          <w:noProof/>
          <w:sz w:val="20"/>
          <w:szCs w:val="20"/>
          <w:lang w:eastAsia="fr-FR"/>
        </w:rPr>
        <w:t>Considérant que cette initiative s’inscrit dans une politique de développement durable et de protection de notre environnement (diminution des gaz à effet de serre) ;</w:t>
      </w:r>
    </w:p>
    <w:p w:rsidR="002F16DF" w:rsidRPr="004121B5" w:rsidRDefault="002F16DF" w:rsidP="002F16DF">
      <w:pPr>
        <w:suppressAutoHyphens w:val="0"/>
        <w:autoSpaceDN w:val="0"/>
        <w:adjustRightInd w:val="0"/>
        <w:ind w:right="-290"/>
        <w:jc w:val="both"/>
        <w:rPr>
          <w:noProof/>
          <w:sz w:val="20"/>
          <w:szCs w:val="20"/>
          <w:lang w:eastAsia="fr-FR"/>
        </w:rPr>
      </w:pPr>
      <w:r w:rsidRPr="004121B5">
        <w:rPr>
          <w:noProof/>
          <w:sz w:val="20"/>
          <w:szCs w:val="20"/>
          <w:lang w:eastAsia="fr-FR"/>
        </w:rPr>
        <w:t>Considérant que la commune d’Aubange peut encourager les économies d’énergie en octroyant des subsides aux citoyens ;</w:t>
      </w:r>
    </w:p>
    <w:p w:rsidR="002F16DF" w:rsidRPr="004121B5" w:rsidRDefault="002F16DF" w:rsidP="002F16DF">
      <w:pPr>
        <w:suppressAutoHyphens w:val="0"/>
        <w:autoSpaceDN w:val="0"/>
        <w:adjustRightInd w:val="0"/>
        <w:ind w:right="-290"/>
        <w:jc w:val="both"/>
        <w:rPr>
          <w:noProof/>
          <w:sz w:val="20"/>
          <w:szCs w:val="20"/>
          <w:lang w:eastAsia="fr-FR"/>
        </w:rPr>
      </w:pPr>
      <w:r w:rsidRPr="004121B5">
        <w:rPr>
          <w:noProof/>
          <w:sz w:val="20"/>
          <w:szCs w:val="20"/>
          <w:lang w:eastAsia="fr-FR"/>
        </w:rPr>
        <w:t>Attendu l’avis favorable n°37/2016 rendu par le Directeur financier ;</w:t>
      </w:r>
    </w:p>
    <w:p w:rsidR="002F16DF" w:rsidRPr="004121B5" w:rsidRDefault="002F16DF" w:rsidP="002F16DF">
      <w:pPr>
        <w:suppressAutoHyphens w:val="0"/>
        <w:autoSpaceDN w:val="0"/>
        <w:adjustRightInd w:val="0"/>
        <w:ind w:right="-290"/>
        <w:jc w:val="both"/>
        <w:rPr>
          <w:noProof/>
          <w:sz w:val="20"/>
          <w:szCs w:val="20"/>
          <w:lang w:eastAsia="fr-FR"/>
        </w:rPr>
      </w:pPr>
      <w:r w:rsidRPr="004121B5">
        <w:rPr>
          <w:noProof/>
          <w:sz w:val="20"/>
          <w:szCs w:val="20"/>
          <w:lang w:eastAsia="fr-FR"/>
        </w:rPr>
        <w:t>Sur proposition du Collège communal ;</w:t>
      </w:r>
    </w:p>
    <w:p w:rsidR="002F16DF" w:rsidRPr="004121B5" w:rsidRDefault="002F16DF" w:rsidP="002F16DF">
      <w:pPr>
        <w:suppressAutoHyphens w:val="0"/>
        <w:autoSpaceDN w:val="0"/>
        <w:adjustRightInd w:val="0"/>
        <w:ind w:right="-290"/>
        <w:jc w:val="both"/>
        <w:rPr>
          <w:noProof/>
          <w:sz w:val="20"/>
          <w:szCs w:val="20"/>
          <w:lang w:eastAsia="fr-FR"/>
        </w:rPr>
      </w:pPr>
      <w:r w:rsidRPr="004121B5">
        <w:rPr>
          <w:noProof/>
          <w:sz w:val="20"/>
          <w:szCs w:val="20"/>
          <w:lang w:eastAsia="fr-FR"/>
        </w:rPr>
        <w:t>Après en avoir délibéré ;</w:t>
      </w:r>
    </w:p>
    <w:p w:rsidR="002F16DF" w:rsidRPr="004121B5" w:rsidRDefault="002F16DF" w:rsidP="002F16DF">
      <w:pPr>
        <w:suppressAutoHyphens w:val="0"/>
        <w:autoSpaceDN w:val="0"/>
        <w:adjustRightInd w:val="0"/>
        <w:ind w:right="-290"/>
        <w:jc w:val="both"/>
        <w:rPr>
          <w:noProof/>
          <w:sz w:val="20"/>
          <w:szCs w:val="20"/>
          <w:lang w:eastAsia="fr-FR"/>
        </w:rPr>
      </w:pPr>
      <w:r w:rsidRPr="004121B5">
        <w:rPr>
          <w:noProof/>
          <w:sz w:val="20"/>
          <w:szCs w:val="20"/>
          <w:lang w:eastAsia="fr-FR"/>
        </w:rPr>
        <w:t>A l’unanimité ;</w:t>
      </w:r>
    </w:p>
    <w:p w:rsidR="002F16DF" w:rsidRPr="004121B5" w:rsidRDefault="002F16DF" w:rsidP="002F16DF">
      <w:pPr>
        <w:suppressAutoHyphens w:val="0"/>
        <w:autoSpaceDN w:val="0"/>
        <w:adjustRightInd w:val="0"/>
        <w:ind w:right="-290"/>
        <w:jc w:val="both"/>
        <w:rPr>
          <w:b/>
          <w:noProof/>
          <w:sz w:val="20"/>
          <w:szCs w:val="20"/>
          <w:lang w:eastAsia="fr-FR"/>
        </w:rPr>
      </w:pPr>
      <w:r w:rsidRPr="004121B5">
        <w:rPr>
          <w:b/>
          <w:noProof/>
          <w:sz w:val="20"/>
          <w:szCs w:val="20"/>
          <w:lang w:eastAsia="fr-FR"/>
        </w:rPr>
        <w:t>ARRETE :</w:t>
      </w:r>
    </w:p>
    <w:p w:rsidR="002F16DF" w:rsidRPr="004121B5" w:rsidRDefault="002F16DF" w:rsidP="002F16DF">
      <w:pPr>
        <w:suppressAutoHyphens w:val="0"/>
        <w:autoSpaceDN w:val="0"/>
        <w:adjustRightInd w:val="0"/>
        <w:ind w:right="-290"/>
        <w:jc w:val="both"/>
        <w:rPr>
          <w:b/>
          <w:noProof/>
          <w:sz w:val="20"/>
          <w:szCs w:val="20"/>
          <w:u w:val="single"/>
          <w:lang w:eastAsia="fr-FR"/>
        </w:rPr>
      </w:pPr>
      <w:r w:rsidRPr="004121B5">
        <w:rPr>
          <w:b/>
          <w:noProof/>
          <w:sz w:val="20"/>
          <w:szCs w:val="20"/>
          <w:u w:val="single"/>
          <w:lang w:eastAsia="fr-FR"/>
        </w:rPr>
        <w:t>Article I</w:t>
      </w:r>
      <w:r w:rsidRPr="004121B5">
        <w:rPr>
          <w:b/>
          <w:noProof/>
          <w:sz w:val="20"/>
          <w:szCs w:val="20"/>
          <w:u w:val="single"/>
          <w:vertAlign w:val="superscript"/>
          <w:lang w:eastAsia="fr-FR"/>
        </w:rPr>
        <w:t>er</w:t>
      </w:r>
    </w:p>
    <w:p w:rsidR="002F16DF" w:rsidRPr="004121B5" w:rsidRDefault="002F16DF" w:rsidP="002F16DF">
      <w:pPr>
        <w:suppressAutoHyphens w:val="0"/>
        <w:autoSpaceDN w:val="0"/>
        <w:adjustRightInd w:val="0"/>
        <w:ind w:right="-290"/>
        <w:jc w:val="both"/>
        <w:rPr>
          <w:noProof/>
          <w:sz w:val="20"/>
          <w:szCs w:val="20"/>
          <w:lang w:eastAsia="fr-FR"/>
        </w:rPr>
      </w:pPr>
      <w:r w:rsidRPr="004121B5">
        <w:rPr>
          <w:noProof/>
          <w:sz w:val="20"/>
          <w:szCs w:val="20"/>
          <w:lang w:eastAsia="fr-FR"/>
        </w:rPr>
        <w:t>Dans les limites du présent règlement et des crédits budgétaires prévus à cet effet, le Collège communal peut accorder une prime pour l’exécution de travaux destinés à améliorer la performance énegétique d’un logement.</w:t>
      </w:r>
    </w:p>
    <w:p w:rsidR="002F16DF" w:rsidRPr="004121B5" w:rsidRDefault="002F16DF" w:rsidP="002F16DF">
      <w:pPr>
        <w:suppressAutoHyphens w:val="0"/>
        <w:autoSpaceDN w:val="0"/>
        <w:adjustRightInd w:val="0"/>
        <w:ind w:right="-290"/>
        <w:jc w:val="both"/>
        <w:rPr>
          <w:noProof/>
          <w:sz w:val="20"/>
          <w:szCs w:val="20"/>
          <w:lang w:eastAsia="fr-FR"/>
        </w:rPr>
      </w:pPr>
      <w:r w:rsidRPr="004121B5">
        <w:rPr>
          <w:noProof/>
          <w:sz w:val="20"/>
          <w:szCs w:val="20"/>
          <w:lang w:eastAsia="fr-FR"/>
        </w:rPr>
        <w:t>Les travaux d’économie d’énergie subsidiés sont :</w:t>
      </w:r>
    </w:p>
    <w:p w:rsidR="002F16DF" w:rsidRPr="004121B5" w:rsidRDefault="002F16DF" w:rsidP="001704C2">
      <w:pPr>
        <w:numPr>
          <w:ilvl w:val="0"/>
          <w:numId w:val="4"/>
        </w:numPr>
        <w:suppressAutoHyphens w:val="0"/>
        <w:autoSpaceDN w:val="0"/>
        <w:adjustRightInd w:val="0"/>
        <w:ind w:left="714" w:right="-289" w:hanging="357"/>
        <w:jc w:val="both"/>
        <w:rPr>
          <w:noProof/>
          <w:sz w:val="20"/>
          <w:szCs w:val="20"/>
          <w:lang w:eastAsia="fr-FR"/>
        </w:rPr>
      </w:pPr>
      <w:r w:rsidRPr="004121B5">
        <w:rPr>
          <w:noProof/>
          <w:sz w:val="20"/>
          <w:szCs w:val="20"/>
          <w:lang w:eastAsia="fr-FR"/>
        </w:rPr>
        <w:t>audit énergétique</w:t>
      </w:r>
    </w:p>
    <w:p w:rsidR="002F16DF" w:rsidRPr="004121B5" w:rsidRDefault="002F16DF" w:rsidP="001704C2">
      <w:pPr>
        <w:numPr>
          <w:ilvl w:val="0"/>
          <w:numId w:val="4"/>
        </w:numPr>
        <w:suppressAutoHyphens w:val="0"/>
        <w:autoSpaceDN w:val="0"/>
        <w:adjustRightInd w:val="0"/>
        <w:ind w:left="714" w:right="-289" w:hanging="357"/>
        <w:jc w:val="both"/>
        <w:rPr>
          <w:noProof/>
          <w:sz w:val="20"/>
          <w:szCs w:val="20"/>
          <w:lang w:eastAsia="fr-FR"/>
        </w:rPr>
      </w:pPr>
      <w:r w:rsidRPr="004121B5">
        <w:rPr>
          <w:noProof/>
          <w:sz w:val="20"/>
          <w:szCs w:val="20"/>
          <w:lang w:eastAsia="fr-FR"/>
        </w:rPr>
        <w:t>isolation du toit</w:t>
      </w:r>
    </w:p>
    <w:p w:rsidR="002F16DF" w:rsidRPr="004121B5" w:rsidRDefault="002F16DF" w:rsidP="001704C2">
      <w:pPr>
        <w:numPr>
          <w:ilvl w:val="0"/>
          <w:numId w:val="4"/>
        </w:numPr>
        <w:suppressAutoHyphens w:val="0"/>
        <w:autoSpaceDN w:val="0"/>
        <w:adjustRightInd w:val="0"/>
        <w:ind w:left="714" w:right="-289" w:hanging="357"/>
        <w:jc w:val="both"/>
        <w:rPr>
          <w:noProof/>
          <w:sz w:val="20"/>
          <w:szCs w:val="20"/>
          <w:lang w:eastAsia="fr-FR"/>
        </w:rPr>
      </w:pPr>
      <w:r w:rsidRPr="004121B5">
        <w:rPr>
          <w:noProof/>
          <w:sz w:val="20"/>
          <w:szCs w:val="20"/>
          <w:lang w:eastAsia="fr-FR"/>
        </w:rPr>
        <w:t>isolation des murs</w:t>
      </w:r>
    </w:p>
    <w:p w:rsidR="002F16DF" w:rsidRPr="004121B5" w:rsidRDefault="002F16DF" w:rsidP="001704C2">
      <w:pPr>
        <w:numPr>
          <w:ilvl w:val="0"/>
          <w:numId w:val="4"/>
        </w:numPr>
        <w:suppressAutoHyphens w:val="0"/>
        <w:autoSpaceDN w:val="0"/>
        <w:adjustRightInd w:val="0"/>
        <w:ind w:left="714" w:right="-289" w:hanging="357"/>
        <w:jc w:val="both"/>
        <w:rPr>
          <w:noProof/>
          <w:sz w:val="20"/>
          <w:szCs w:val="20"/>
          <w:lang w:eastAsia="fr-FR"/>
        </w:rPr>
      </w:pPr>
      <w:r w:rsidRPr="004121B5">
        <w:rPr>
          <w:noProof/>
          <w:sz w:val="20"/>
          <w:szCs w:val="20"/>
          <w:lang w:eastAsia="fr-FR"/>
        </w:rPr>
        <w:t>isolation du sol</w:t>
      </w:r>
    </w:p>
    <w:p w:rsidR="002F16DF" w:rsidRPr="004121B5" w:rsidRDefault="002F16DF" w:rsidP="001704C2">
      <w:pPr>
        <w:numPr>
          <w:ilvl w:val="0"/>
          <w:numId w:val="4"/>
        </w:numPr>
        <w:suppressAutoHyphens w:val="0"/>
        <w:autoSpaceDN w:val="0"/>
        <w:adjustRightInd w:val="0"/>
        <w:ind w:left="714" w:right="-289" w:hanging="357"/>
        <w:jc w:val="both"/>
        <w:rPr>
          <w:noProof/>
          <w:sz w:val="20"/>
          <w:szCs w:val="20"/>
          <w:lang w:eastAsia="fr-FR"/>
        </w:rPr>
      </w:pPr>
      <w:r w:rsidRPr="004121B5">
        <w:rPr>
          <w:noProof/>
          <w:sz w:val="20"/>
          <w:szCs w:val="20"/>
          <w:lang w:eastAsia="fr-FR"/>
        </w:rPr>
        <w:t>installation d’une chaudière au gaz naturel à condensation</w:t>
      </w:r>
    </w:p>
    <w:p w:rsidR="002F16DF" w:rsidRPr="004121B5" w:rsidRDefault="002F16DF" w:rsidP="001704C2">
      <w:pPr>
        <w:numPr>
          <w:ilvl w:val="0"/>
          <w:numId w:val="4"/>
        </w:numPr>
        <w:suppressAutoHyphens w:val="0"/>
        <w:autoSpaceDN w:val="0"/>
        <w:adjustRightInd w:val="0"/>
        <w:ind w:left="714" w:right="-289" w:hanging="357"/>
        <w:jc w:val="both"/>
        <w:rPr>
          <w:noProof/>
          <w:sz w:val="20"/>
          <w:szCs w:val="20"/>
          <w:lang w:eastAsia="fr-FR"/>
        </w:rPr>
      </w:pPr>
      <w:r w:rsidRPr="004121B5">
        <w:rPr>
          <w:noProof/>
          <w:sz w:val="20"/>
          <w:szCs w:val="20"/>
          <w:lang w:eastAsia="fr-FR"/>
        </w:rPr>
        <w:t>installation d’une pompe à chaleur pour l’eau chaude sanitaire</w:t>
      </w:r>
    </w:p>
    <w:p w:rsidR="002F16DF" w:rsidRPr="004121B5" w:rsidRDefault="002F16DF" w:rsidP="001704C2">
      <w:pPr>
        <w:numPr>
          <w:ilvl w:val="0"/>
          <w:numId w:val="4"/>
        </w:numPr>
        <w:suppressAutoHyphens w:val="0"/>
        <w:autoSpaceDN w:val="0"/>
        <w:adjustRightInd w:val="0"/>
        <w:ind w:left="714" w:right="-289" w:hanging="357"/>
        <w:jc w:val="both"/>
        <w:rPr>
          <w:noProof/>
          <w:sz w:val="20"/>
          <w:szCs w:val="20"/>
          <w:lang w:eastAsia="fr-FR"/>
        </w:rPr>
      </w:pPr>
      <w:r w:rsidRPr="004121B5">
        <w:rPr>
          <w:noProof/>
          <w:sz w:val="20"/>
          <w:szCs w:val="20"/>
          <w:lang w:eastAsia="fr-FR"/>
        </w:rPr>
        <w:t>installation d’une pompe à chaleur chauffage ou combinée</w:t>
      </w:r>
    </w:p>
    <w:p w:rsidR="002F16DF" w:rsidRPr="004121B5" w:rsidRDefault="002F16DF" w:rsidP="001704C2">
      <w:pPr>
        <w:numPr>
          <w:ilvl w:val="0"/>
          <w:numId w:val="4"/>
        </w:numPr>
        <w:suppressAutoHyphens w:val="0"/>
        <w:autoSpaceDN w:val="0"/>
        <w:adjustRightInd w:val="0"/>
        <w:ind w:left="714" w:right="-289" w:hanging="357"/>
        <w:jc w:val="both"/>
        <w:rPr>
          <w:noProof/>
          <w:sz w:val="20"/>
          <w:szCs w:val="20"/>
          <w:lang w:eastAsia="fr-FR"/>
        </w:rPr>
      </w:pPr>
      <w:r w:rsidRPr="004121B5">
        <w:rPr>
          <w:noProof/>
          <w:sz w:val="20"/>
          <w:szCs w:val="20"/>
          <w:lang w:eastAsia="fr-FR"/>
        </w:rPr>
        <w:t>installation d’une chaudière biomasse</w:t>
      </w:r>
    </w:p>
    <w:p w:rsidR="002F16DF" w:rsidRPr="004121B5" w:rsidRDefault="002F16DF" w:rsidP="001704C2">
      <w:pPr>
        <w:numPr>
          <w:ilvl w:val="0"/>
          <w:numId w:val="4"/>
        </w:numPr>
        <w:suppressAutoHyphens w:val="0"/>
        <w:autoSpaceDN w:val="0"/>
        <w:adjustRightInd w:val="0"/>
        <w:ind w:left="714" w:right="-289" w:hanging="357"/>
        <w:jc w:val="both"/>
        <w:rPr>
          <w:noProof/>
          <w:sz w:val="20"/>
          <w:szCs w:val="20"/>
          <w:lang w:eastAsia="fr-FR"/>
        </w:rPr>
      </w:pPr>
      <w:r w:rsidRPr="004121B5">
        <w:rPr>
          <w:noProof/>
          <w:sz w:val="20"/>
          <w:szCs w:val="20"/>
          <w:lang w:eastAsia="fr-FR"/>
        </w:rPr>
        <w:t>installation d’un chauffe-eau solaire</w:t>
      </w:r>
    </w:p>
    <w:p w:rsidR="002F16DF" w:rsidRPr="004121B5" w:rsidRDefault="002F16DF" w:rsidP="002F16DF">
      <w:pPr>
        <w:suppressAutoHyphens w:val="0"/>
        <w:autoSpaceDN w:val="0"/>
        <w:adjustRightInd w:val="0"/>
        <w:ind w:right="-290"/>
        <w:jc w:val="both"/>
        <w:rPr>
          <w:b/>
          <w:noProof/>
          <w:sz w:val="20"/>
          <w:szCs w:val="20"/>
          <w:u w:val="single"/>
          <w:lang w:eastAsia="fr-FR"/>
        </w:rPr>
      </w:pPr>
      <w:r w:rsidRPr="004121B5">
        <w:rPr>
          <w:b/>
          <w:noProof/>
          <w:sz w:val="20"/>
          <w:szCs w:val="20"/>
          <w:u w:val="single"/>
          <w:lang w:eastAsia="fr-FR"/>
        </w:rPr>
        <w:t>Article 2</w:t>
      </w:r>
    </w:p>
    <w:p w:rsidR="002F16DF" w:rsidRPr="004121B5" w:rsidRDefault="002F16DF" w:rsidP="002F16DF">
      <w:pPr>
        <w:suppressAutoHyphens w:val="0"/>
        <w:autoSpaceDN w:val="0"/>
        <w:adjustRightInd w:val="0"/>
        <w:ind w:right="-290"/>
        <w:jc w:val="both"/>
        <w:rPr>
          <w:noProof/>
          <w:sz w:val="20"/>
          <w:szCs w:val="20"/>
          <w:lang w:eastAsia="fr-FR"/>
        </w:rPr>
      </w:pPr>
      <w:r w:rsidRPr="004121B5">
        <w:rPr>
          <w:noProof/>
          <w:sz w:val="20"/>
          <w:szCs w:val="20"/>
          <w:lang w:eastAsia="fr-FR"/>
        </w:rPr>
        <w:t>Suivant les mêmes conditions d’agréation, cette subvention est octroyée aux propriétaires bénéficiaires de la prime accordée par la Région wallonne en application de l’arrêté du Gouvernement wallon mentionné précédemment.</w:t>
      </w:r>
    </w:p>
    <w:p w:rsidR="002F16DF" w:rsidRPr="004121B5" w:rsidRDefault="002F16DF" w:rsidP="002F16DF">
      <w:pPr>
        <w:suppressAutoHyphens w:val="0"/>
        <w:autoSpaceDN w:val="0"/>
        <w:adjustRightInd w:val="0"/>
        <w:ind w:right="-290"/>
        <w:jc w:val="both"/>
        <w:rPr>
          <w:noProof/>
          <w:sz w:val="20"/>
          <w:szCs w:val="20"/>
          <w:lang w:eastAsia="fr-FR"/>
        </w:rPr>
      </w:pPr>
      <w:r w:rsidRPr="004121B5">
        <w:rPr>
          <w:b/>
          <w:noProof/>
          <w:sz w:val="20"/>
          <w:szCs w:val="20"/>
          <w:u w:val="single"/>
          <w:lang w:eastAsia="fr-FR"/>
        </w:rPr>
        <w:t>Article 3</w:t>
      </w:r>
    </w:p>
    <w:p w:rsidR="002F16DF" w:rsidRPr="004121B5" w:rsidRDefault="002F16DF" w:rsidP="002F16DF">
      <w:pPr>
        <w:suppressAutoHyphens w:val="0"/>
        <w:autoSpaceDN w:val="0"/>
        <w:adjustRightInd w:val="0"/>
        <w:ind w:right="-290"/>
        <w:jc w:val="both"/>
        <w:rPr>
          <w:noProof/>
          <w:sz w:val="20"/>
          <w:szCs w:val="20"/>
          <w:lang w:eastAsia="fr-FR"/>
        </w:rPr>
      </w:pPr>
      <w:r w:rsidRPr="004121B5">
        <w:rPr>
          <w:noProof/>
          <w:sz w:val="20"/>
          <w:szCs w:val="20"/>
          <w:lang w:eastAsia="fr-FR"/>
        </w:rPr>
        <w:t>Le montant de la prime accordée à charge de la caisse communale est fixé à 20 % du montant de celle accordée par la Région wallonne avec un maximum de 500 €.</w:t>
      </w:r>
    </w:p>
    <w:p w:rsidR="002F16DF" w:rsidRPr="004121B5" w:rsidRDefault="002F16DF" w:rsidP="002F16DF">
      <w:pPr>
        <w:suppressAutoHyphens w:val="0"/>
        <w:autoSpaceDN w:val="0"/>
        <w:adjustRightInd w:val="0"/>
        <w:ind w:right="-290"/>
        <w:jc w:val="both"/>
        <w:rPr>
          <w:noProof/>
          <w:sz w:val="20"/>
          <w:szCs w:val="20"/>
          <w:lang w:eastAsia="fr-FR"/>
        </w:rPr>
      </w:pPr>
      <w:r w:rsidRPr="004121B5">
        <w:rPr>
          <w:noProof/>
          <w:sz w:val="20"/>
          <w:szCs w:val="20"/>
          <w:lang w:eastAsia="fr-FR"/>
        </w:rPr>
        <w:t>Le montant cumulé des primes (régionale et communale) ne peut jamais dépasser le montant des investissements.</w:t>
      </w:r>
    </w:p>
    <w:p w:rsidR="002F16DF" w:rsidRPr="004121B5" w:rsidRDefault="002F16DF" w:rsidP="002F16DF">
      <w:pPr>
        <w:suppressAutoHyphens w:val="0"/>
        <w:autoSpaceDN w:val="0"/>
        <w:adjustRightInd w:val="0"/>
        <w:ind w:right="-290"/>
        <w:jc w:val="both"/>
        <w:rPr>
          <w:noProof/>
          <w:sz w:val="20"/>
          <w:szCs w:val="20"/>
          <w:lang w:eastAsia="fr-FR"/>
        </w:rPr>
      </w:pPr>
      <w:r w:rsidRPr="004121B5">
        <w:rPr>
          <w:b/>
          <w:noProof/>
          <w:sz w:val="20"/>
          <w:szCs w:val="20"/>
          <w:u w:val="single"/>
          <w:lang w:eastAsia="fr-FR"/>
        </w:rPr>
        <w:t>Article 4</w:t>
      </w:r>
    </w:p>
    <w:p w:rsidR="002F16DF" w:rsidRPr="004121B5" w:rsidRDefault="002F16DF" w:rsidP="002F16DF">
      <w:pPr>
        <w:suppressAutoHyphens w:val="0"/>
        <w:autoSpaceDN w:val="0"/>
        <w:adjustRightInd w:val="0"/>
        <w:ind w:right="-290"/>
        <w:jc w:val="both"/>
        <w:rPr>
          <w:noProof/>
          <w:sz w:val="20"/>
          <w:szCs w:val="20"/>
          <w:lang w:eastAsia="fr-FR"/>
        </w:rPr>
      </w:pPr>
      <w:r w:rsidRPr="004121B5">
        <w:rPr>
          <w:noProof/>
          <w:sz w:val="20"/>
          <w:szCs w:val="20"/>
          <w:lang w:eastAsia="fr-FR"/>
        </w:rPr>
        <w:t>Pour être recevable, le demandeur doit introduire une demande accompagnée de(s) facture(s) et de la notification du montant définitif de la prime octroyée par la Région wallonne pour le(s) même(s) investissement(s), dans les trois mois à compter de la réception de ce document</w:t>
      </w:r>
    </w:p>
    <w:p w:rsidR="002F16DF" w:rsidRPr="004121B5" w:rsidRDefault="002F16DF" w:rsidP="002F16DF">
      <w:pPr>
        <w:suppressAutoHyphens w:val="0"/>
        <w:autoSpaceDN w:val="0"/>
        <w:adjustRightInd w:val="0"/>
        <w:ind w:right="-290"/>
        <w:jc w:val="both"/>
        <w:rPr>
          <w:noProof/>
          <w:sz w:val="20"/>
          <w:szCs w:val="20"/>
          <w:lang w:eastAsia="fr-FR"/>
        </w:rPr>
      </w:pPr>
      <w:r w:rsidRPr="004121B5">
        <w:rPr>
          <w:noProof/>
          <w:sz w:val="20"/>
          <w:szCs w:val="20"/>
          <w:lang w:eastAsia="fr-FR"/>
        </w:rPr>
        <w:t>La demande est introduite à l’aide du formulaire délivré par l’Administration Communale.</w:t>
      </w:r>
    </w:p>
    <w:p w:rsidR="002F16DF" w:rsidRPr="004121B5" w:rsidRDefault="002F16DF" w:rsidP="002F16DF">
      <w:pPr>
        <w:suppressAutoHyphens w:val="0"/>
        <w:autoSpaceDN w:val="0"/>
        <w:adjustRightInd w:val="0"/>
        <w:ind w:right="-290"/>
        <w:jc w:val="both"/>
        <w:rPr>
          <w:noProof/>
          <w:sz w:val="20"/>
          <w:szCs w:val="20"/>
          <w:lang w:eastAsia="fr-FR"/>
        </w:rPr>
      </w:pPr>
      <w:r w:rsidRPr="004121B5">
        <w:rPr>
          <w:b/>
          <w:noProof/>
          <w:sz w:val="20"/>
          <w:szCs w:val="20"/>
          <w:u w:val="single"/>
          <w:lang w:eastAsia="fr-FR"/>
        </w:rPr>
        <w:t>Article 5</w:t>
      </w:r>
    </w:p>
    <w:p w:rsidR="002F16DF" w:rsidRPr="004121B5" w:rsidRDefault="002F16DF" w:rsidP="002F16DF">
      <w:pPr>
        <w:suppressAutoHyphens w:val="0"/>
        <w:autoSpaceDN w:val="0"/>
        <w:adjustRightInd w:val="0"/>
        <w:ind w:right="-290"/>
        <w:jc w:val="both"/>
        <w:rPr>
          <w:sz w:val="20"/>
          <w:szCs w:val="20"/>
          <w:lang w:eastAsia="fr-FR"/>
        </w:rPr>
      </w:pPr>
      <w:r w:rsidRPr="004121B5">
        <w:rPr>
          <w:sz w:val="20"/>
          <w:szCs w:val="20"/>
          <w:lang w:eastAsia="fr-FR"/>
        </w:rPr>
        <w:t>Au cas où le bénéficiaire est tenu de rembourser la subvention lui accordée par la Région wallonne, il est également tenu de restituer le montant de la somme perçue au titre de prime communale.</w:t>
      </w:r>
    </w:p>
    <w:p w:rsidR="002F16DF" w:rsidRPr="004121B5" w:rsidRDefault="002F16DF" w:rsidP="002F16DF">
      <w:pPr>
        <w:suppressAutoHyphens w:val="0"/>
        <w:autoSpaceDN w:val="0"/>
        <w:adjustRightInd w:val="0"/>
        <w:ind w:right="-290"/>
        <w:jc w:val="both"/>
        <w:rPr>
          <w:sz w:val="20"/>
          <w:szCs w:val="20"/>
          <w:lang w:eastAsia="fr-FR"/>
        </w:rPr>
      </w:pPr>
      <w:r w:rsidRPr="004121B5">
        <w:rPr>
          <w:sz w:val="20"/>
          <w:szCs w:val="20"/>
          <w:lang w:eastAsia="fr-FR"/>
        </w:rPr>
        <w:t>Le remboursement de la prime est immédiatement exigé de tout bénéficiaire qui a fait une déclaration fausse ou inexacte ou qui ne respecte pas les conditions imposées par le présent règlement.</w:t>
      </w:r>
    </w:p>
    <w:p w:rsidR="002F16DF" w:rsidRPr="004121B5" w:rsidRDefault="002F16DF" w:rsidP="002F16DF">
      <w:pPr>
        <w:suppressAutoHyphens w:val="0"/>
        <w:autoSpaceDN w:val="0"/>
        <w:adjustRightInd w:val="0"/>
        <w:ind w:right="-290"/>
        <w:jc w:val="both"/>
        <w:rPr>
          <w:sz w:val="20"/>
          <w:szCs w:val="20"/>
          <w:lang w:eastAsia="fr-FR"/>
        </w:rPr>
      </w:pPr>
      <w:r w:rsidRPr="004121B5">
        <w:rPr>
          <w:b/>
          <w:sz w:val="20"/>
          <w:szCs w:val="20"/>
          <w:u w:val="single"/>
          <w:lang w:eastAsia="fr-FR"/>
        </w:rPr>
        <w:t>Article 6</w:t>
      </w:r>
    </w:p>
    <w:p w:rsidR="002F16DF" w:rsidRPr="004121B5" w:rsidRDefault="002F16DF" w:rsidP="002F16DF">
      <w:pPr>
        <w:suppressAutoHyphens w:val="0"/>
        <w:autoSpaceDN w:val="0"/>
        <w:adjustRightInd w:val="0"/>
        <w:ind w:right="-290"/>
        <w:jc w:val="both"/>
        <w:rPr>
          <w:sz w:val="20"/>
          <w:szCs w:val="20"/>
          <w:lang w:eastAsia="fr-FR"/>
        </w:rPr>
      </w:pPr>
      <w:r w:rsidRPr="004121B5">
        <w:rPr>
          <w:sz w:val="20"/>
          <w:szCs w:val="20"/>
          <w:lang w:eastAsia="fr-FR"/>
        </w:rPr>
        <w:t>Mesure visant la simplification administrative : la preuve d’octroi de la subvention de la part de la Région wallonne pour la réalisation de travaux destinés à améliorer la performance énergétique d’un logement est considérée comme suffisante aux termes de l’article 4.</w:t>
      </w:r>
    </w:p>
    <w:p w:rsidR="002F16DF" w:rsidRPr="004121B5" w:rsidRDefault="002F16DF" w:rsidP="002F16DF">
      <w:pPr>
        <w:suppressAutoHyphens w:val="0"/>
        <w:autoSpaceDN w:val="0"/>
        <w:adjustRightInd w:val="0"/>
        <w:jc w:val="both"/>
        <w:rPr>
          <w:bCs/>
          <w:sz w:val="20"/>
          <w:szCs w:val="20"/>
          <w:lang w:eastAsia="fr-FR"/>
        </w:rPr>
      </w:pPr>
      <w:r w:rsidRPr="004121B5">
        <w:rPr>
          <w:b/>
          <w:bCs/>
          <w:sz w:val="20"/>
          <w:szCs w:val="20"/>
          <w:u w:val="single"/>
          <w:lang w:eastAsia="fr-FR"/>
        </w:rPr>
        <w:t>Article 7</w:t>
      </w:r>
    </w:p>
    <w:p w:rsidR="002F16DF" w:rsidRPr="004121B5" w:rsidRDefault="002F16DF" w:rsidP="002F16DF">
      <w:pPr>
        <w:suppressAutoHyphens w:val="0"/>
        <w:autoSpaceDN w:val="0"/>
        <w:adjustRightInd w:val="0"/>
        <w:jc w:val="both"/>
        <w:rPr>
          <w:bCs/>
          <w:sz w:val="20"/>
          <w:szCs w:val="20"/>
          <w:lang w:eastAsia="fr-FR"/>
        </w:rPr>
      </w:pPr>
      <w:r w:rsidRPr="004121B5">
        <w:rPr>
          <w:bCs/>
          <w:sz w:val="20"/>
          <w:szCs w:val="20"/>
          <w:lang w:eastAsia="fr-FR"/>
        </w:rPr>
        <w:t xml:space="preserve">Le présent règlement sera publié conformément à l’article L1133-1 du Code de la Démocratie Locale et de la Décentralisation </w:t>
      </w:r>
      <w:r w:rsidRPr="004121B5">
        <w:rPr>
          <w:sz w:val="20"/>
          <w:szCs w:val="20"/>
          <w:lang w:eastAsia="fr-FR"/>
        </w:rPr>
        <w:t>et entrera en vigueur conformément à l'article L1133-2 du même Code de la Démocratie Locale et de la Décentralisation.</w:t>
      </w:r>
    </w:p>
    <w:p w:rsidR="002F16DF" w:rsidRPr="004121B5" w:rsidRDefault="00D24B52" w:rsidP="002F16DF">
      <w:pPr>
        <w:suppressAutoHyphens w:val="0"/>
        <w:overflowPunct/>
        <w:autoSpaceDE/>
        <w:textAlignment w:val="auto"/>
        <w:rPr>
          <w:bCs/>
          <w:sz w:val="20"/>
          <w:szCs w:val="20"/>
          <w:lang w:eastAsia="fr-FR"/>
        </w:rPr>
      </w:pPr>
      <w:r w:rsidRPr="004121B5">
        <w:rPr>
          <w:b/>
          <w:bCs/>
          <w:sz w:val="20"/>
          <w:szCs w:val="20"/>
          <w:u w:val="single"/>
          <w:lang w:eastAsia="fr-FR"/>
        </w:rPr>
        <w:t>Article 11</w:t>
      </w:r>
    </w:p>
    <w:p w:rsidR="00D24B52" w:rsidRPr="004121B5" w:rsidRDefault="00D24B52" w:rsidP="002F16DF">
      <w:pPr>
        <w:suppressAutoHyphens w:val="0"/>
        <w:overflowPunct/>
        <w:autoSpaceDE/>
        <w:textAlignment w:val="auto"/>
        <w:rPr>
          <w:bCs/>
          <w:sz w:val="20"/>
          <w:szCs w:val="20"/>
          <w:lang w:eastAsia="fr-FR"/>
        </w:rPr>
      </w:pPr>
      <w:r w:rsidRPr="004121B5">
        <w:rPr>
          <w:bCs/>
          <w:sz w:val="20"/>
          <w:szCs w:val="20"/>
          <w:lang w:eastAsia="fr-FR"/>
        </w:rPr>
        <w:t xml:space="preserve">Dans le cas de façade rénovée et isolée bénéficiant de la prime communal relative aux travaux d’économie d’énergie, alors la présente prime n’est pas octroyée. Les mêmes travaux ne peuvent cumuler deux primes communales. </w:t>
      </w:r>
    </w:p>
    <w:p w:rsidR="00D24B52" w:rsidRPr="004121B5" w:rsidRDefault="00D24B52" w:rsidP="00D24B52">
      <w:pPr>
        <w:suppressAutoHyphens w:val="0"/>
        <w:autoSpaceDN w:val="0"/>
        <w:adjustRightInd w:val="0"/>
        <w:jc w:val="both"/>
        <w:rPr>
          <w:bCs/>
          <w:sz w:val="20"/>
          <w:szCs w:val="20"/>
          <w:lang w:eastAsia="fr-FR"/>
        </w:rPr>
      </w:pPr>
      <w:r w:rsidRPr="004121B5">
        <w:rPr>
          <w:b/>
          <w:bCs/>
          <w:sz w:val="20"/>
          <w:szCs w:val="20"/>
          <w:u w:val="single"/>
          <w:lang w:eastAsia="fr-FR"/>
        </w:rPr>
        <w:t>Article 12</w:t>
      </w:r>
    </w:p>
    <w:p w:rsidR="00D24B52" w:rsidRPr="004121B5" w:rsidRDefault="00D24B52" w:rsidP="00C50163">
      <w:pPr>
        <w:suppressAutoHyphens w:val="0"/>
        <w:autoSpaceDN w:val="0"/>
        <w:adjustRightInd w:val="0"/>
        <w:jc w:val="both"/>
        <w:rPr>
          <w:sz w:val="20"/>
          <w:szCs w:val="20"/>
          <w:lang w:eastAsia="fr-FR"/>
        </w:rPr>
      </w:pPr>
      <w:r w:rsidRPr="004121B5">
        <w:rPr>
          <w:bCs/>
          <w:sz w:val="20"/>
          <w:szCs w:val="20"/>
          <w:lang w:eastAsia="fr-FR"/>
        </w:rPr>
        <w:t xml:space="preserve">Le présent règlement sera publié conformément à l’article L1133-1 du Code de la Démocratie Locale et de la Décentralisation </w:t>
      </w:r>
      <w:r w:rsidRPr="004121B5">
        <w:rPr>
          <w:sz w:val="20"/>
          <w:szCs w:val="20"/>
          <w:lang w:eastAsia="fr-FR"/>
        </w:rPr>
        <w:t>et entrera en vigueur conformément à l'article L1133-2 du même Code de la Démocratie Locale et de la Décentralisation.</w:t>
      </w:r>
    </w:p>
    <w:p w:rsidR="00C565F5" w:rsidRPr="004121B5" w:rsidRDefault="00C565F5" w:rsidP="00C50163">
      <w:pPr>
        <w:suppressAutoHyphens w:val="0"/>
        <w:autoSpaceDN w:val="0"/>
        <w:adjustRightInd w:val="0"/>
        <w:jc w:val="both"/>
        <w:rPr>
          <w:sz w:val="20"/>
          <w:szCs w:val="20"/>
          <w:lang w:eastAsia="fr-FR"/>
        </w:rPr>
      </w:pPr>
    </w:p>
    <w:p w:rsidR="00890955" w:rsidRPr="004121B5" w:rsidRDefault="00C565F5" w:rsidP="00C50163">
      <w:pPr>
        <w:suppressAutoHyphens w:val="0"/>
        <w:autoSpaceDN w:val="0"/>
        <w:adjustRightInd w:val="0"/>
        <w:jc w:val="both"/>
        <w:rPr>
          <w:b/>
          <w:sz w:val="20"/>
          <w:szCs w:val="20"/>
          <w:u w:val="single"/>
          <w:lang w:eastAsia="fr-FR"/>
        </w:rPr>
      </w:pPr>
      <w:r w:rsidRPr="004121B5">
        <w:rPr>
          <w:b/>
          <w:sz w:val="20"/>
          <w:szCs w:val="20"/>
          <w:u w:val="single"/>
          <w:lang w:eastAsia="fr-FR"/>
        </w:rPr>
        <w:t>Point n°13 – Délibération n°1819 – Décision d’approuver un règlement relatif à l’octroi d’une prime à l’installation d’un commerce.</w:t>
      </w:r>
    </w:p>
    <w:p w:rsidR="009A6859" w:rsidRPr="004121B5" w:rsidRDefault="00890955" w:rsidP="00C50163">
      <w:pPr>
        <w:suppressAutoHyphens w:val="0"/>
        <w:autoSpaceDN w:val="0"/>
        <w:adjustRightInd w:val="0"/>
        <w:jc w:val="both"/>
        <w:rPr>
          <w:b/>
          <w:sz w:val="20"/>
          <w:szCs w:val="20"/>
          <w:u w:val="single"/>
          <w:lang w:eastAsia="fr-FR"/>
        </w:rPr>
      </w:pPr>
      <w:r w:rsidRPr="004121B5">
        <w:rPr>
          <w:sz w:val="20"/>
          <w:szCs w:val="20"/>
          <w:lang w:eastAsia="fr-BE"/>
        </w:rPr>
        <w:t>L</w:t>
      </w:r>
      <w:r w:rsidR="009A6859" w:rsidRPr="004121B5">
        <w:rPr>
          <w:sz w:val="20"/>
          <w:szCs w:val="20"/>
          <w:lang w:eastAsia="fr-BE"/>
        </w:rPr>
        <w:t>e Conseil,</w:t>
      </w:r>
    </w:p>
    <w:p w:rsidR="009A6859" w:rsidRPr="004121B5" w:rsidRDefault="009A6859" w:rsidP="00C50163">
      <w:pPr>
        <w:jc w:val="both"/>
        <w:rPr>
          <w:i/>
          <w:sz w:val="20"/>
          <w:szCs w:val="20"/>
          <w:lang w:eastAsia="fr-BE"/>
        </w:rPr>
      </w:pPr>
      <w:r w:rsidRPr="004121B5">
        <w:rPr>
          <w:i/>
          <w:sz w:val="20"/>
          <w:szCs w:val="20"/>
          <w:lang w:eastAsia="fr-BE"/>
        </w:rPr>
        <w:t>Vu l’article L1122-30 du Code de la démocratie locale et de la décentralisation ;</w:t>
      </w:r>
    </w:p>
    <w:p w:rsidR="009A6859" w:rsidRPr="004121B5" w:rsidRDefault="009A6859" w:rsidP="00C50163">
      <w:pPr>
        <w:jc w:val="both"/>
        <w:rPr>
          <w:i/>
          <w:sz w:val="20"/>
          <w:szCs w:val="20"/>
          <w:lang w:eastAsia="fr-BE"/>
        </w:rPr>
      </w:pPr>
      <w:r w:rsidRPr="004121B5">
        <w:rPr>
          <w:i/>
          <w:sz w:val="20"/>
          <w:szCs w:val="20"/>
          <w:lang w:eastAsia="fr-BE"/>
        </w:rPr>
        <w:t>Vu le règlement communal octroyant une intervention communale dans le coût de l’acquisition de terrains industriels par des artisans et des petites entreprises voté le 28 juillet 2005 ;</w:t>
      </w:r>
    </w:p>
    <w:p w:rsidR="009A6859" w:rsidRPr="004121B5" w:rsidRDefault="009A6859" w:rsidP="00C50163">
      <w:pPr>
        <w:jc w:val="both"/>
        <w:rPr>
          <w:i/>
          <w:sz w:val="20"/>
          <w:szCs w:val="20"/>
          <w:lang w:eastAsia="fr-BE"/>
        </w:rPr>
      </w:pPr>
      <w:r w:rsidRPr="004121B5">
        <w:rPr>
          <w:i/>
          <w:sz w:val="20"/>
          <w:szCs w:val="20"/>
          <w:lang w:eastAsia="fr-BE"/>
        </w:rPr>
        <w:t xml:space="preserve">Vu la délibération du Conseil communal d’Aubange du 23 mars 2009 relative à la création de l’ASBL «  ADL Aubange » ainsi que l’adoption de ses statuts ; </w:t>
      </w:r>
    </w:p>
    <w:p w:rsidR="009A6859" w:rsidRPr="004121B5" w:rsidRDefault="009A6859" w:rsidP="00C50163">
      <w:pPr>
        <w:jc w:val="both"/>
        <w:rPr>
          <w:i/>
          <w:sz w:val="20"/>
          <w:szCs w:val="20"/>
          <w:lang w:eastAsia="fr-BE"/>
        </w:rPr>
      </w:pPr>
      <w:r w:rsidRPr="004121B5">
        <w:rPr>
          <w:i/>
          <w:sz w:val="20"/>
          <w:szCs w:val="20"/>
          <w:lang w:eastAsia="fr-BE"/>
        </w:rPr>
        <w:t xml:space="preserve">Vu l’arrêté du Gouvernement wallon du 05 juin 2009 décidant de l’Agrément de l’ADL d’Aubange et du 11 septembre 2015 décidant de son renouvellement à partir du 01 septembre 2015 pour une période de 6 ans; </w:t>
      </w:r>
    </w:p>
    <w:p w:rsidR="009A6859" w:rsidRPr="004121B5" w:rsidRDefault="009A6859" w:rsidP="00C50163">
      <w:pPr>
        <w:jc w:val="both"/>
        <w:rPr>
          <w:i/>
          <w:sz w:val="20"/>
          <w:szCs w:val="20"/>
          <w:lang w:eastAsia="fr-BE"/>
        </w:rPr>
      </w:pPr>
      <w:r w:rsidRPr="004121B5">
        <w:rPr>
          <w:i/>
          <w:sz w:val="20"/>
          <w:szCs w:val="20"/>
          <w:lang w:eastAsia="fr-BE"/>
        </w:rPr>
        <w:t>Vu les statuts de l'association sans but lucratif "ASBL ADL AUBANGE, en abrégé " ADL Aubange », ASBL, ayant pour but le développement local de la commune d’Aubange tel que défini à l’article 2.1 du décret du 25 mars 2004 relatif à l’agrément et à l’octroi des subventions aux Agences de développement local ;</w:t>
      </w:r>
    </w:p>
    <w:p w:rsidR="009A6859" w:rsidRPr="004121B5" w:rsidRDefault="009A6859" w:rsidP="00C50163">
      <w:pPr>
        <w:jc w:val="both"/>
        <w:rPr>
          <w:bCs/>
          <w:i/>
          <w:kern w:val="2"/>
          <w:sz w:val="20"/>
          <w:szCs w:val="20"/>
        </w:rPr>
      </w:pPr>
      <w:r w:rsidRPr="004121B5">
        <w:rPr>
          <w:i/>
          <w:sz w:val="20"/>
          <w:szCs w:val="20"/>
          <w:lang w:eastAsia="fr-BE"/>
        </w:rPr>
        <w:t>Vu la décision du collège en sa séance du 14-04-2016 d’instaurer</w:t>
      </w:r>
      <w:r w:rsidRPr="004121B5">
        <w:rPr>
          <w:bCs/>
          <w:i/>
          <w:kern w:val="2"/>
          <w:sz w:val="20"/>
          <w:szCs w:val="20"/>
        </w:rPr>
        <w:t xml:space="preserve"> une prime pour l’installation de commerces et de petites entreprises dans des cellules commerciales vides et stipulant que </w:t>
      </w:r>
      <w:r w:rsidRPr="004121B5">
        <w:rPr>
          <w:i/>
          <w:kern w:val="2"/>
          <w:sz w:val="20"/>
          <w:szCs w:val="20"/>
        </w:rPr>
        <w:t xml:space="preserve">l’ADL sera </w:t>
      </w:r>
      <w:r w:rsidRPr="004121B5">
        <w:rPr>
          <w:bCs/>
          <w:i/>
          <w:kern w:val="2"/>
          <w:sz w:val="20"/>
          <w:szCs w:val="20"/>
        </w:rPr>
        <w:t>l’instance instrumentant l’octroi de cette prime communale,</w:t>
      </w:r>
    </w:p>
    <w:p w:rsidR="009A6859" w:rsidRPr="004121B5" w:rsidRDefault="009A6859" w:rsidP="00C50163">
      <w:pPr>
        <w:jc w:val="both"/>
        <w:rPr>
          <w:i/>
          <w:sz w:val="20"/>
          <w:szCs w:val="20"/>
          <w:lang w:eastAsia="fr-BE"/>
        </w:rPr>
      </w:pPr>
      <w:r w:rsidRPr="004121B5">
        <w:rPr>
          <w:i/>
          <w:sz w:val="20"/>
          <w:szCs w:val="20"/>
          <w:lang w:eastAsia="fr-BE"/>
        </w:rPr>
        <w:t xml:space="preserve">Attendu que le plan d’action de l’ADL 2015-2021 reposant sur  la priorité 2 ( Soutenir, créer et développer des activités économiques), l’Objectif n°1 ( A partir d’actions fédérant l’ensemble des commerçants, poursuivre et coordonner des actions de promotion, de protection, de développement et d’apport d’aides ( administrative, logistique, formation, financière) concernant l’activité commerciale) et  l’Action n°6  vise au développement d’un dispositif de coopération des commerçants ( Maternité commerciale) qui a pour mission : d’identifier et de remédier aux problèmes de la désertification des commerces,  de protéger et développer les intérêts économiques, sociaux, immobiliers des commerçants et l’Action n°8 : poursuivre les actions d’embellissement des cellules commerciales vides,   </w:t>
      </w:r>
    </w:p>
    <w:p w:rsidR="009A6859" w:rsidRPr="004121B5" w:rsidRDefault="009A6859" w:rsidP="00C50163">
      <w:pPr>
        <w:jc w:val="both"/>
        <w:rPr>
          <w:i/>
          <w:sz w:val="20"/>
          <w:szCs w:val="20"/>
          <w:lang w:eastAsia="fr-BE"/>
        </w:rPr>
      </w:pPr>
      <w:r w:rsidRPr="004121B5">
        <w:rPr>
          <w:i/>
          <w:sz w:val="20"/>
          <w:szCs w:val="20"/>
          <w:lang w:eastAsia="fr-BE"/>
        </w:rPr>
        <w:t>Attendu qu’au centre-ville d’</w:t>
      </w:r>
      <w:proofErr w:type="spellStart"/>
      <w:r w:rsidRPr="004121B5">
        <w:rPr>
          <w:i/>
          <w:sz w:val="20"/>
          <w:szCs w:val="20"/>
          <w:lang w:eastAsia="fr-BE"/>
        </w:rPr>
        <w:t>Athus</w:t>
      </w:r>
      <w:proofErr w:type="spellEnd"/>
      <w:r w:rsidRPr="004121B5">
        <w:rPr>
          <w:i/>
          <w:sz w:val="20"/>
          <w:szCs w:val="20"/>
          <w:lang w:eastAsia="fr-BE"/>
        </w:rPr>
        <w:t xml:space="preserve">, Aubange, </w:t>
      </w:r>
      <w:proofErr w:type="spellStart"/>
      <w:r w:rsidRPr="004121B5">
        <w:rPr>
          <w:i/>
          <w:sz w:val="20"/>
          <w:szCs w:val="20"/>
          <w:lang w:eastAsia="fr-BE"/>
        </w:rPr>
        <w:t>Halanzy</w:t>
      </w:r>
      <w:proofErr w:type="spellEnd"/>
      <w:r w:rsidRPr="004121B5">
        <w:rPr>
          <w:i/>
          <w:sz w:val="20"/>
          <w:szCs w:val="20"/>
          <w:lang w:eastAsia="fr-BE"/>
        </w:rPr>
        <w:t>, il existe de nombreuses petites surfaces commerciales qui restent le plus souvent inoccupées ;</w:t>
      </w:r>
    </w:p>
    <w:p w:rsidR="009A6859" w:rsidRPr="004121B5" w:rsidRDefault="009A6859" w:rsidP="00C50163">
      <w:pPr>
        <w:jc w:val="both"/>
        <w:rPr>
          <w:i/>
          <w:sz w:val="20"/>
          <w:szCs w:val="20"/>
          <w:lang w:eastAsia="fr-BE"/>
        </w:rPr>
      </w:pPr>
      <w:r w:rsidRPr="004121B5">
        <w:rPr>
          <w:i/>
          <w:sz w:val="20"/>
          <w:szCs w:val="20"/>
          <w:lang w:eastAsia="fr-BE"/>
        </w:rPr>
        <w:t>Attendu qu’il est nécessaire de soutenir la création d’activités et de personnes voulant devenir indépendantes en centre-ville et dans les villages et de lutter contre le phénomène des « Cellules vides » ;</w:t>
      </w:r>
    </w:p>
    <w:p w:rsidR="009A6859" w:rsidRPr="004121B5" w:rsidRDefault="009A6859" w:rsidP="00C50163">
      <w:pPr>
        <w:jc w:val="both"/>
        <w:rPr>
          <w:i/>
          <w:sz w:val="20"/>
          <w:szCs w:val="20"/>
          <w:lang w:eastAsia="fr-BE"/>
        </w:rPr>
      </w:pPr>
      <w:r w:rsidRPr="004121B5">
        <w:rPr>
          <w:i/>
          <w:sz w:val="20"/>
          <w:szCs w:val="20"/>
          <w:lang w:eastAsia="fr-BE"/>
        </w:rPr>
        <w:t>Attendu qu’une aide financière affectée à l’installation représenterait un appui significatif pour l’installation de nouveaux commerces et un attrait important pour les centres villes de la commune ;</w:t>
      </w:r>
    </w:p>
    <w:p w:rsidR="009A6859" w:rsidRPr="004121B5" w:rsidRDefault="009A6859" w:rsidP="00C50163">
      <w:pPr>
        <w:jc w:val="both"/>
        <w:rPr>
          <w:i/>
          <w:sz w:val="20"/>
          <w:szCs w:val="20"/>
          <w:lang w:eastAsia="fr-BE"/>
        </w:rPr>
      </w:pPr>
      <w:r w:rsidRPr="004121B5">
        <w:rPr>
          <w:i/>
          <w:sz w:val="20"/>
          <w:szCs w:val="20"/>
          <w:lang w:eastAsia="fr-BE"/>
        </w:rPr>
        <w:t xml:space="preserve">Attendu qu’une aide financière affectée aux investissements de réaménagement, de rénovation, d’acquisition de mobilier et de matériel de production et d’exploitation permet de manière significative d’élever le niveau de modernisation des cellules commerciales vides ;  </w:t>
      </w:r>
    </w:p>
    <w:p w:rsidR="009A6859" w:rsidRPr="004121B5" w:rsidRDefault="009A6859" w:rsidP="00C50163">
      <w:pPr>
        <w:jc w:val="both"/>
        <w:rPr>
          <w:i/>
          <w:sz w:val="20"/>
          <w:szCs w:val="20"/>
          <w:lang w:eastAsia="fr-BE"/>
        </w:rPr>
      </w:pPr>
      <w:r w:rsidRPr="004121B5">
        <w:rPr>
          <w:i/>
          <w:sz w:val="20"/>
          <w:szCs w:val="20"/>
          <w:lang w:eastAsia="fr-BE"/>
        </w:rPr>
        <w:t>Attendu que la politique de la Région Wallonne va dans le sens d’un renforcement du soutien aux organismes d’accompagnement aux starters dans le secteur du commerce de détail et de l’</w:t>
      </w:r>
      <w:proofErr w:type="spellStart"/>
      <w:r w:rsidRPr="004121B5">
        <w:rPr>
          <w:i/>
          <w:sz w:val="20"/>
          <w:szCs w:val="20"/>
          <w:lang w:eastAsia="fr-BE"/>
        </w:rPr>
        <w:t>Horeca</w:t>
      </w:r>
      <w:proofErr w:type="spellEnd"/>
      <w:r w:rsidRPr="004121B5">
        <w:rPr>
          <w:i/>
          <w:sz w:val="20"/>
          <w:szCs w:val="20"/>
          <w:lang w:eastAsia="fr-BE"/>
        </w:rPr>
        <w:t xml:space="preserve">; </w:t>
      </w:r>
    </w:p>
    <w:p w:rsidR="009A6859" w:rsidRPr="004121B5" w:rsidRDefault="009A6859" w:rsidP="00C50163">
      <w:pPr>
        <w:jc w:val="both"/>
        <w:rPr>
          <w:sz w:val="20"/>
          <w:szCs w:val="20"/>
          <w:lang w:eastAsia="fr-BE"/>
        </w:rPr>
      </w:pPr>
      <w:r w:rsidRPr="004121B5">
        <w:rPr>
          <w:sz w:val="20"/>
          <w:szCs w:val="20"/>
          <w:lang w:eastAsia="fr-BE"/>
        </w:rPr>
        <w:t>A l’unanimité ;</w:t>
      </w:r>
    </w:p>
    <w:p w:rsidR="009A6859" w:rsidRPr="004121B5" w:rsidRDefault="009A6859" w:rsidP="00C50163">
      <w:pPr>
        <w:jc w:val="both"/>
        <w:rPr>
          <w:b/>
          <w:sz w:val="20"/>
          <w:szCs w:val="20"/>
          <w:lang w:eastAsia="fr-BE"/>
        </w:rPr>
      </w:pPr>
      <w:r w:rsidRPr="004121B5">
        <w:rPr>
          <w:b/>
          <w:sz w:val="20"/>
          <w:szCs w:val="20"/>
          <w:lang w:eastAsia="fr-BE"/>
        </w:rPr>
        <w:t xml:space="preserve">ARRETE le règlement prime comme suit : </w:t>
      </w:r>
    </w:p>
    <w:p w:rsidR="009A6859" w:rsidRPr="004121B5" w:rsidRDefault="009A6859" w:rsidP="00C50163">
      <w:pPr>
        <w:jc w:val="both"/>
        <w:rPr>
          <w:rFonts w:eastAsia="Calibri"/>
          <w:sz w:val="20"/>
          <w:szCs w:val="20"/>
        </w:rPr>
      </w:pPr>
      <w:r w:rsidRPr="004121B5">
        <w:rPr>
          <w:rFonts w:eastAsia="Calibri"/>
          <w:sz w:val="20"/>
          <w:szCs w:val="20"/>
        </w:rPr>
        <w:t xml:space="preserve">Pour l’application du présent règlement, les termes suivants sont définis comme suit : </w:t>
      </w:r>
    </w:p>
    <w:p w:rsidR="00393736" w:rsidRDefault="00393736" w:rsidP="00C50163">
      <w:pPr>
        <w:jc w:val="both"/>
        <w:rPr>
          <w:rFonts w:eastAsia="Calibri"/>
          <w:b/>
          <w:sz w:val="20"/>
          <w:szCs w:val="20"/>
          <w:u w:val="single"/>
        </w:rPr>
      </w:pPr>
    </w:p>
    <w:p w:rsidR="009A6859" w:rsidRPr="004121B5" w:rsidRDefault="009A6859" w:rsidP="00C50163">
      <w:pPr>
        <w:jc w:val="both"/>
        <w:rPr>
          <w:rFonts w:eastAsia="Calibri"/>
          <w:b/>
          <w:sz w:val="20"/>
          <w:szCs w:val="20"/>
          <w:u w:val="single"/>
        </w:rPr>
      </w:pPr>
      <w:r w:rsidRPr="004121B5">
        <w:rPr>
          <w:rFonts w:eastAsia="Calibri"/>
          <w:b/>
          <w:sz w:val="20"/>
          <w:szCs w:val="20"/>
          <w:u w:val="single"/>
        </w:rPr>
        <w:t>Article 1.1. Définitions</w:t>
      </w:r>
    </w:p>
    <w:p w:rsidR="009A6859" w:rsidRPr="004121B5" w:rsidRDefault="009A6859" w:rsidP="00C50163">
      <w:pPr>
        <w:jc w:val="both"/>
        <w:rPr>
          <w:rFonts w:eastAsia="Calibri"/>
          <w:sz w:val="20"/>
          <w:szCs w:val="20"/>
        </w:rPr>
      </w:pPr>
      <w:r w:rsidRPr="004121B5">
        <w:rPr>
          <w:rFonts w:eastAsia="Calibri"/>
          <w:sz w:val="20"/>
          <w:szCs w:val="20"/>
        </w:rPr>
        <w:t xml:space="preserve">1. </w:t>
      </w:r>
      <w:r w:rsidRPr="004121B5">
        <w:rPr>
          <w:rFonts w:eastAsia="Calibri"/>
          <w:b/>
          <w:sz w:val="20"/>
          <w:szCs w:val="20"/>
        </w:rPr>
        <w:t>« Commerce</w:t>
      </w:r>
      <w:r w:rsidRPr="004121B5">
        <w:rPr>
          <w:rFonts w:eastAsia="Calibri"/>
          <w:sz w:val="20"/>
          <w:szCs w:val="20"/>
        </w:rPr>
        <w:t> » : toute unité d’établissement qui exerce une activité de vente ou de revente et en direct de manière habituelle de marchandises (ou le cas échéant de prestation de services) au consommateur.</w:t>
      </w:r>
    </w:p>
    <w:p w:rsidR="009A6859" w:rsidRPr="004121B5" w:rsidRDefault="009A6859" w:rsidP="00C50163">
      <w:pPr>
        <w:jc w:val="both"/>
        <w:rPr>
          <w:rFonts w:eastAsia="Calibri"/>
          <w:sz w:val="20"/>
          <w:szCs w:val="20"/>
        </w:rPr>
      </w:pPr>
      <w:r w:rsidRPr="004121B5">
        <w:rPr>
          <w:rFonts w:eastAsia="Calibri"/>
          <w:sz w:val="20"/>
          <w:szCs w:val="20"/>
        </w:rPr>
        <w:t>2. « </w:t>
      </w:r>
      <w:r w:rsidRPr="004121B5">
        <w:rPr>
          <w:rFonts w:eastAsia="Calibri"/>
          <w:b/>
          <w:sz w:val="20"/>
          <w:szCs w:val="20"/>
        </w:rPr>
        <w:t>Commerçant</w:t>
      </w:r>
      <w:r w:rsidRPr="004121B5">
        <w:rPr>
          <w:rFonts w:eastAsia="Calibri"/>
          <w:sz w:val="20"/>
          <w:szCs w:val="20"/>
        </w:rPr>
        <w:t> »: l’exploitant, l’entrepreneur, l’artisan, la personne physique ou morale, qui a pour activité la vente d’une marchandise, d’une valeur, ou l’achat de celle-ci pour la revendre et qui dispose d’une vitrine située à front de voirie, présentant les produits commercialisés et/ou des prestations de services hormis les exclusions situées à l’article 3.</w:t>
      </w:r>
    </w:p>
    <w:p w:rsidR="009A6859" w:rsidRPr="004121B5" w:rsidRDefault="009A6859" w:rsidP="00393736">
      <w:pPr>
        <w:jc w:val="both"/>
        <w:rPr>
          <w:rFonts w:eastAsia="Calibri"/>
          <w:sz w:val="20"/>
          <w:szCs w:val="20"/>
        </w:rPr>
      </w:pPr>
      <w:r w:rsidRPr="004121B5">
        <w:rPr>
          <w:rFonts w:eastAsia="Calibri"/>
          <w:sz w:val="20"/>
          <w:szCs w:val="20"/>
        </w:rPr>
        <w:t>3. « </w:t>
      </w:r>
      <w:r w:rsidRPr="004121B5">
        <w:rPr>
          <w:rFonts w:eastAsia="Calibri"/>
          <w:b/>
          <w:sz w:val="20"/>
          <w:szCs w:val="20"/>
        </w:rPr>
        <w:t>SAACE</w:t>
      </w:r>
      <w:r w:rsidRPr="004121B5">
        <w:rPr>
          <w:rFonts w:eastAsia="Calibri"/>
          <w:sz w:val="20"/>
          <w:szCs w:val="20"/>
        </w:rPr>
        <w:t> » : Structure d’accompagnement à l’autocréation d’emploi agréée par le Gouvernement Wallon (ASBL Challenge, ASBL Créa job,…)</w:t>
      </w:r>
    </w:p>
    <w:p w:rsidR="009A6859" w:rsidRPr="004121B5" w:rsidRDefault="009A6859" w:rsidP="00393736">
      <w:pPr>
        <w:jc w:val="both"/>
        <w:rPr>
          <w:rFonts w:eastAsia="Calibri"/>
          <w:sz w:val="20"/>
          <w:szCs w:val="20"/>
        </w:rPr>
      </w:pPr>
      <w:r w:rsidRPr="004121B5">
        <w:rPr>
          <w:rFonts w:eastAsia="Calibri"/>
          <w:sz w:val="20"/>
          <w:szCs w:val="20"/>
        </w:rPr>
        <w:t xml:space="preserve">4.  </w:t>
      </w:r>
      <w:r w:rsidRPr="004121B5">
        <w:rPr>
          <w:rFonts w:eastAsia="Calibri"/>
          <w:b/>
          <w:sz w:val="20"/>
          <w:szCs w:val="20"/>
        </w:rPr>
        <w:t>Service de conseils</w:t>
      </w:r>
      <w:r w:rsidRPr="004121B5">
        <w:rPr>
          <w:rFonts w:eastAsia="Calibri"/>
          <w:sz w:val="20"/>
          <w:szCs w:val="20"/>
        </w:rPr>
        <w:t xml:space="preserve"> personnalisés en création d’entreprise » : Structure d’accompagnement des futurs entrepreneurs dans leur démarche de création d’activités telles que l’UCM, CCI, …</w:t>
      </w:r>
    </w:p>
    <w:p w:rsidR="009A6859" w:rsidRPr="004121B5" w:rsidRDefault="009A6859" w:rsidP="00393736">
      <w:pPr>
        <w:jc w:val="both"/>
        <w:rPr>
          <w:rFonts w:eastAsia="Calibri"/>
          <w:sz w:val="20"/>
          <w:szCs w:val="20"/>
        </w:rPr>
      </w:pPr>
      <w:r w:rsidRPr="004121B5">
        <w:rPr>
          <w:bCs/>
          <w:sz w:val="20"/>
          <w:szCs w:val="20"/>
        </w:rPr>
        <w:t>5. « </w:t>
      </w:r>
      <w:r w:rsidRPr="004121B5">
        <w:rPr>
          <w:b/>
          <w:bCs/>
          <w:sz w:val="20"/>
          <w:szCs w:val="20"/>
        </w:rPr>
        <w:t>Réseau « Entreprendre</w:t>
      </w:r>
      <w:r w:rsidRPr="004121B5">
        <w:rPr>
          <w:bCs/>
          <w:sz w:val="20"/>
          <w:szCs w:val="20"/>
        </w:rPr>
        <w:t xml:space="preserve"> » : </w:t>
      </w:r>
    </w:p>
    <w:p w:rsidR="009A6859" w:rsidRPr="004121B5" w:rsidRDefault="009A6859" w:rsidP="00884A60">
      <w:pPr>
        <w:pStyle w:val="Paragraphedeliste"/>
        <w:keepNext/>
        <w:keepLines/>
        <w:suppressAutoHyphens w:val="0"/>
        <w:overflowPunct/>
        <w:autoSpaceDE/>
        <w:ind w:left="0"/>
        <w:jc w:val="both"/>
        <w:textAlignment w:val="auto"/>
        <w:outlineLvl w:val="1"/>
        <w:rPr>
          <w:bCs/>
          <w:sz w:val="20"/>
          <w:szCs w:val="20"/>
          <w:lang w:eastAsia="fr-BE"/>
        </w:rPr>
      </w:pPr>
      <w:proofErr w:type="gramStart"/>
      <w:r w:rsidRPr="004121B5">
        <w:rPr>
          <w:bCs/>
          <w:sz w:val="20"/>
          <w:szCs w:val="20"/>
        </w:rPr>
        <w:t>soit</w:t>
      </w:r>
      <w:proofErr w:type="gramEnd"/>
      <w:r w:rsidRPr="004121B5">
        <w:rPr>
          <w:bCs/>
          <w:sz w:val="20"/>
          <w:szCs w:val="20"/>
        </w:rPr>
        <w:t xml:space="preserve"> le réseau « Réseau Entreprendre » Belgique : Structure de chefs </w:t>
      </w:r>
      <w:r w:rsidRPr="004121B5">
        <w:rPr>
          <w:bCs/>
          <w:sz w:val="20"/>
          <w:szCs w:val="20"/>
          <w:lang w:eastAsia="fr-BE"/>
        </w:rPr>
        <w:t>d’entreprises au service des nouveaux entrepreneurs qui bénéficient d'un accompagnement gratuit, personnalisé et dans la durée, par un chef d'entreprise bénévole où  celui-ci peut échanger au sein d’un  club local de nouveaux entrepreneurs.</w:t>
      </w:r>
    </w:p>
    <w:p w:rsidR="009A6859" w:rsidRPr="004121B5" w:rsidRDefault="009A6859" w:rsidP="00884A60">
      <w:pPr>
        <w:pStyle w:val="Paragraphedeliste"/>
        <w:suppressAutoHyphens w:val="0"/>
        <w:overflowPunct/>
        <w:autoSpaceDE/>
        <w:ind w:left="0"/>
        <w:jc w:val="both"/>
        <w:textAlignment w:val="auto"/>
        <w:rPr>
          <w:sz w:val="20"/>
          <w:szCs w:val="20"/>
          <w:lang w:eastAsia="fr-BE"/>
        </w:rPr>
      </w:pPr>
      <w:proofErr w:type="gramStart"/>
      <w:r w:rsidRPr="004121B5">
        <w:rPr>
          <w:sz w:val="20"/>
          <w:szCs w:val="20"/>
          <w:lang w:eastAsia="fr-BE"/>
        </w:rPr>
        <w:t>soit</w:t>
      </w:r>
      <w:proofErr w:type="gramEnd"/>
      <w:r w:rsidRPr="004121B5">
        <w:rPr>
          <w:sz w:val="20"/>
          <w:szCs w:val="20"/>
          <w:lang w:eastAsia="fr-BE"/>
        </w:rPr>
        <w:t xml:space="preserve"> l’accompagnement et coaching d’entrepreneurs ayant moins de 12 mois d’activité par des chefs d’entreprises bénévoles ou pas, en activité ou à la retraite.</w:t>
      </w:r>
    </w:p>
    <w:p w:rsidR="00393736" w:rsidRDefault="00393736" w:rsidP="00393736">
      <w:pPr>
        <w:suppressAutoHyphens w:val="0"/>
        <w:overflowPunct/>
        <w:autoSpaceDE/>
        <w:jc w:val="both"/>
        <w:textAlignment w:val="auto"/>
        <w:rPr>
          <w:b/>
          <w:sz w:val="20"/>
          <w:szCs w:val="20"/>
          <w:u w:val="single"/>
          <w:lang w:eastAsia="fr-BE"/>
        </w:rPr>
      </w:pPr>
    </w:p>
    <w:p w:rsidR="009A6859" w:rsidRPr="004121B5" w:rsidRDefault="009A6859" w:rsidP="00393736">
      <w:pPr>
        <w:suppressAutoHyphens w:val="0"/>
        <w:overflowPunct/>
        <w:autoSpaceDE/>
        <w:jc w:val="both"/>
        <w:textAlignment w:val="auto"/>
        <w:rPr>
          <w:sz w:val="20"/>
          <w:szCs w:val="20"/>
          <w:lang w:eastAsia="fr-BE"/>
        </w:rPr>
      </w:pPr>
      <w:r w:rsidRPr="004121B5">
        <w:rPr>
          <w:b/>
          <w:sz w:val="20"/>
          <w:szCs w:val="20"/>
          <w:u w:val="single"/>
          <w:lang w:eastAsia="fr-BE"/>
        </w:rPr>
        <w:t>Article 1.2. Conditions générales d’octroi</w:t>
      </w:r>
    </w:p>
    <w:p w:rsidR="009A6859" w:rsidRPr="004121B5" w:rsidRDefault="009A6859" w:rsidP="00393736">
      <w:pPr>
        <w:jc w:val="both"/>
        <w:rPr>
          <w:sz w:val="20"/>
          <w:szCs w:val="20"/>
          <w:lang w:eastAsia="fr-BE"/>
        </w:rPr>
      </w:pPr>
      <w:r w:rsidRPr="004121B5">
        <w:rPr>
          <w:sz w:val="20"/>
          <w:szCs w:val="20"/>
          <w:lang w:eastAsia="fr-BE"/>
        </w:rPr>
        <w:t>Pour pouvoir prétendre à l’aide instituée par le présent règlement, le demandeur devra remplir les conditions reprises au présent article.</w:t>
      </w:r>
    </w:p>
    <w:p w:rsidR="009A6859" w:rsidRPr="004121B5" w:rsidRDefault="009A6859" w:rsidP="00393736">
      <w:pPr>
        <w:jc w:val="both"/>
        <w:rPr>
          <w:sz w:val="20"/>
          <w:szCs w:val="20"/>
          <w:u w:val="single"/>
          <w:lang w:eastAsia="fr-BE"/>
        </w:rPr>
      </w:pPr>
      <w:r w:rsidRPr="004121B5">
        <w:rPr>
          <w:sz w:val="20"/>
          <w:szCs w:val="20"/>
          <w:u w:val="single"/>
          <w:lang w:eastAsia="fr-BE"/>
        </w:rPr>
        <w:t>1.2.1. Bénéficiaire</w:t>
      </w:r>
    </w:p>
    <w:p w:rsidR="009A6859" w:rsidRPr="004121B5" w:rsidRDefault="009A6859" w:rsidP="00393736">
      <w:pPr>
        <w:jc w:val="both"/>
        <w:rPr>
          <w:sz w:val="20"/>
          <w:szCs w:val="20"/>
          <w:lang w:eastAsia="fr-BE"/>
        </w:rPr>
      </w:pPr>
      <w:r w:rsidRPr="004121B5">
        <w:rPr>
          <w:sz w:val="20"/>
          <w:szCs w:val="20"/>
          <w:lang w:eastAsia="fr-BE"/>
        </w:rPr>
        <w:t>Le bénéficiaire :</w:t>
      </w:r>
    </w:p>
    <w:p w:rsidR="009A6859" w:rsidRPr="004121B5" w:rsidRDefault="009A6859" w:rsidP="00884A60">
      <w:pPr>
        <w:pStyle w:val="Paragraphedeliste"/>
        <w:suppressAutoHyphens w:val="0"/>
        <w:overflowPunct/>
        <w:autoSpaceDE/>
        <w:ind w:left="0"/>
        <w:jc w:val="both"/>
        <w:textAlignment w:val="auto"/>
        <w:rPr>
          <w:sz w:val="20"/>
          <w:szCs w:val="20"/>
          <w:lang w:eastAsia="fr-BE"/>
        </w:rPr>
      </w:pPr>
      <w:proofErr w:type="gramStart"/>
      <w:r w:rsidRPr="004121B5">
        <w:rPr>
          <w:sz w:val="20"/>
          <w:szCs w:val="20"/>
          <w:lang w:eastAsia="fr-BE"/>
        </w:rPr>
        <w:t>est</w:t>
      </w:r>
      <w:proofErr w:type="gramEnd"/>
      <w:r w:rsidRPr="004121B5">
        <w:rPr>
          <w:sz w:val="20"/>
          <w:szCs w:val="20"/>
          <w:lang w:eastAsia="fr-BE"/>
        </w:rPr>
        <w:t xml:space="preserve"> un jeune commerçant en phase de lancement d’activité ou dont celle-ci remonte à moins de 12 mois au moment de la demande d’inscription.</w:t>
      </w:r>
    </w:p>
    <w:p w:rsidR="009A6859" w:rsidRPr="004121B5" w:rsidRDefault="009A6859" w:rsidP="00884A60">
      <w:pPr>
        <w:pStyle w:val="Paragraphedeliste"/>
        <w:suppressAutoHyphens w:val="0"/>
        <w:overflowPunct/>
        <w:autoSpaceDE/>
        <w:ind w:left="0"/>
        <w:jc w:val="both"/>
        <w:textAlignment w:val="auto"/>
        <w:rPr>
          <w:sz w:val="20"/>
          <w:szCs w:val="20"/>
          <w:lang w:eastAsia="fr-BE"/>
        </w:rPr>
      </w:pPr>
      <w:proofErr w:type="gramStart"/>
      <w:r w:rsidRPr="004121B5">
        <w:rPr>
          <w:sz w:val="20"/>
          <w:szCs w:val="20"/>
          <w:lang w:eastAsia="fr-BE"/>
        </w:rPr>
        <w:t>doit</w:t>
      </w:r>
      <w:proofErr w:type="gramEnd"/>
      <w:r w:rsidRPr="004121B5">
        <w:rPr>
          <w:sz w:val="20"/>
          <w:szCs w:val="20"/>
          <w:lang w:eastAsia="fr-BE"/>
        </w:rPr>
        <w:t xml:space="preserve"> </w:t>
      </w:r>
      <w:r w:rsidRPr="004121B5">
        <w:rPr>
          <w:sz w:val="20"/>
          <w:szCs w:val="20"/>
          <w:u w:val="single"/>
          <w:lang w:eastAsia="fr-BE"/>
        </w:rPr>
        <w:t xml:space="preserve">impérativement </w:t>
      </w:r>
      <w:r w:rsidRPr="004121B5">
        <w:rPr>
          <w:sz w:val="20"/>
          <w:szCs w:val="20"/>
          <w:lang w:eastAsia="fr-BE"/>
        </w:rPr>
        <w:t>être un commerçant tel que défini au point 2 de l’article 1.</w:t>
      </w:r>
    </w:p>
    <w:p w:rsidR="009A6859" w:rsidRPr="004121B5" w:rsidRDefault="009A6859" w:rsidP="00884A60">
      <w:pPr>
        <w:pStyle w:val="Paragraphedeliste"/>
        <w:suppressAutoHyphens w:val="0"/>
        <w:overflowPunct/>
        <w:autoSpaceDE/>
        <w:ind w:left="0"/>
        <w:jc w:val="both"/>
        <w:textAlignment w:val="auto"/>
        <w:rPr>
          <w:sz w:val="20"/>
          <w:szCs w:val="20"/>
          <w:lang w:eastAsia="fr-BE"/>
        </w:rPr>
      </w:pPr>
      <w:proofErr w:type="gramStart"/>
      <w:r w:rsidRPr="004121B5">
        <w:rPr>
          <w:sz w:val="20"/>
          <w:szCs w:val="20"/>
          <w:lang w:eastAsia="fr-BE"/>
        </w:rPr>
        <w:t>le</w:t>
      </w:r>
      <w:proofErr w:type="gramEnd"/>
      <w:r w:rsidRPr="004121B5">
        <w:rPr>
          <w:sz w:val="20"/>
          <w:szCs w:val="20"/>
          <w:lang w:eastAsia="fr-BE"/>
        </w:rPr>
        <w:t xml:space="preserve"> commerce doit être accessible au public tous les jours, selon les horaires indiqués de manière visible, à l’exception du ou des jours de repos légaux hebdomadaires.</w:t>
      </w:r>
    </w:p>
    <w:p w:rsidR="009A6859" w:rsidRPr="004121B5" w:rsidRDefault="009A6859" w:rsidP="00884A60">
      <w:pPr>
        <w:pStyle w:val="Paragraphedeliste"/>
        <w:suppressAutoHyphens w:val="0"/>
        <w:overflowPunct/>
        <w:autoSpaceDE/>
        <w:ind w:left="0"/>
        <w:jc w:val="both"/>
        <w:textAlignment w:val="auto"/>
        <w:rPr>
          <w:sz w:val="20"/>
          <w:szCs w:val="20"/>
          <w:lang w:eastAsia="fr-BE"/>
        </w:rPr>
      </w:pPr>
      <w:proofErr w:type="gramStart"/>
      <w:r w:rsidRPr="004121B5">
        <w:rPr>
          <w:sz w:val="20"/>
          <w:szCs w:val="20"/>
          <w:lang w:eastAsia="fr-BE"/>
        </w:rPr>
        <w:t>la</w:t>
      </w:r>
      <w:proofErr w:type="gramEnd"/>
      <w:r w:rsidRPr="004121B5">
        <w:rPr>
          <w:sz w:val="20"/>
          <w:szCs w:val="20"/>
          <w:lang w:eastAsia="fr-BE"/>
        </w:rPr>
        <w:t xml:space="preserve"> prime ne sera accordée qu’une seule fois au demandeur, qu’il s’agisse d’une personne physique ou morale.  </w:t>
      </w:r>
    </w:p>
    <w:p w:rsidR="009A6859" w:rsidRPr="004121B5" w:rsidRDefault="009A6859" w:rsidP="00393736">
      <w:pPr>
        <w:jc w:val="both"/>
        <w:rPr>
          <w:sz w:val="20"/>
          <w:szCs w:val="20"/>
          <w:u w:val="single"/>
          <w:lang w:eastAsia="fr-BE"/>
        </w:rPr>
      </w:pPr>
      <w:r w:rsidRPr="004121B5">
        <w:rPr>
          <w:sz w:val="20"/>
          <w:szCs w:val="20"/>
          <w:u w:val="single"/>
          <w:lang w:eastAsia="fr-BE"/>
        </w:rPr>
        <w:t>1.2.2. Situation géographique</w:t>
      </w:r>
    </w:p>
    <w:p w:rsidR="009A6859" w:rsidRPr="004121B5" w:rsidRDefault="009A6859" w:rsidP="00393736">
      <w:pPr>
        <w:jc w:val="both"/>
        <w:rPr>
          <w:sz w:val="20"/>
          <w:szCs w:val="20"/>
          <w:lang w:eastAsia="fr-BE"/>
        </w:rPr>
      </w:pPr>
      <w:r w:rsidRPr="004121B5">
        <w:rPr>
          <w:sz w:val="20"/>
          <w:szCs w:val="20"/>
          <w:lang w:eastAsia="fr-BE"/>
        </w:rPr>
        <w:t xml:space="preserve">Pour être éligible, le commerce devra se situer sur le territoire de la Commune d’Aubange et dans une cellule vide répertoriée dans le cadastre constitué par l’ADL et consultable dans ses bureaux. Le propriétaire d’une cellule vide ne figurant pas dans ce cadastre, peut en faire la demande auprès de l’ADL. Le Collège communal adoptera alors une décision motivée.   </w:t>
      </w:r>
    </w:p>
    <w:p w:rsidR="009A6859" w:rsidRPr="004121B5" w:rsidRDefault="009A6859" w:rsidP="00393736">
      <w:pPr>
        <w:jc w:val="both"/>
        <w:rPr>
          <w:sz w:val="20"/>
          <w:szCs w:val="20"/>
          <w:u w:val="single"/>
          <w:lang w:eastAsia="fr-BE"/>
        </w:rPr>
      </w:pPr>
      <w:r w:rsidRPr="004121B5">
        <w:rPr>
          <w:sz w:val="20"/>
          <w:szCs w:val="20"/>
          <w:u w:val="single"/>
          <w:lang w:eastAsia="fr-BE"/>
        </w:rPr>
        <w:t>1.2.3. Accompagnement</w:t>
      </w:r>
    </w:p>
    <w:p w:rsidR="009A6859" w:rsidRPr="004121B5" w:rsidRDefault="009A6859" w:rsidP="00393736">
      <w:pPr>
        <w:jc w:val="both"/>
        <w:rPr>
          <w:sz w:val="20"/>
          <w:szCs w:val="20"/>
          <w:lang w:eastAsia="fr-BE"/>
        </w:rPr>
      </w:pPr>
      <w:r w:rsidRPr="004121B5">
        <w:rPr>
          <w:sz w:val="20"/>
          <w:szCs w:val="20"/>
          <w:lang w:eastAsia="fr-BE"/>
        </w:rPr>
        <w:t>Le demandeur doit rentrer un dossier à l’ADL qui atteste d’un suivi et d’un accompagnement personnalisé par une SAACE agréée, un service de conseils personnalisés en création d’activité, par le « Réseau Entreprendre »  ou par un chef d’entreprise en activité ou à la retraite.</w:t>
      </w:r>
    </w:p>
    <w:p w:rsidR="009A6859" w:rsidRPr="004121B5" w:rsidRDefault="009A6859" w:rsidP="00393736">
      <w:pPr>
        <w:jc w:val="both"/>
        <w:rPr>
          <w:sz w:val="20"/>
          <w:szCs w:val="20"/>
          <w:lang w:eastAsia="fr-BE"/>
        </w:rPr>
      </w:pPr>
      <w:r w:rsidRPr="004121B5">
        <w:rPr>
          <w:sz w:val="20"/>
          <w:szCs w:val="20"/>
          <w:lang w:eastAsia="fr-BE"/>
        </w:rPr>
        <w:t>Une rencontre tripartite sera prévue entre l’ADL, la SAACE, le service de conseils personnalisés en création d’entreprises, le Réseau « Entreprendre » le chef d’entreprise actif ou retraité et le bénéficiaire afin d’évaluer le projet, de mettre en place un suivi spécifique et de procéder à une évaluation d’activité qui aura lieu à la fin de la première année d’activité.</w:t>
      </w:r>
    </w:p>
    <w:p w:rsidR="009A6859" w:rsidRPr="004121B5" w:rsidRDefault="009A6859" w:rsidP="00393736">
      <w:pPr>
        <w:jc w:val="both"/>
        <w:rPr>
          <w:sz w:val="20"/>
          <w:szCs w:val="20"/>
          <w:lang w:eastAsia="fr-BE"/>
        </w:rPr>
      </w:pPr>
      <w:r w:rsidRPr="004121B5">
        <w:rPr>
          <w:sz w:val="20"/>
          <w:szCs w:val="20"/>
          <w:lang w:eastAsia="fr-BE"/>
        </w:rPr>
        <w:t>Ce suivi doit comprendre une aide à l’élaboration du plan d’affaire englobant l’étude commerciale, financière et juridique, la recherche de l’espace le plus adapté et un accompagnement durant la première année.</w:t>
      </w:r>
    </w:p>
    <w:p w:rsidR="009A6859" w:rsidRPr="004121B5" w:rsidRDefault="009A6859" w:rsidP="00393736">
      <w:pPr>
        <w:jc w:val="both"/>
        <w:rPr>
          <w:sz w:val="20"/>
          <w:szCs w:val="20"/>
          <w:u w:val="single"/>
          <w:lang w:eastAsia="fr-BE"/>
        </w:rPr>
      </w:pPr>
      <w:r w:rsidRPr="004121B5">
        <w:rPr>
          <w:sz w:val="20"/>
          <w:szCs w:val="20"/>
          <w:u w:val="single"/>
          <w:lang w:eastAsia="fr-BE"/>
        </w:rPr>
        <w:t>1.2.4. Autres conditions</w:t>
      </w:r>
    </w:p>
    <w:p w:rsidR="009A6859" w:rsidRPr="004121B5" w:rsidRDefault="009A6859" w:rsidP="00393736">
      <w:pPr>
        <w:jc w:val="both"/>
        <w:rPr>
          <w:sz w:val="20"/>
          <w:szCs w:val="20"/>
          <w:lang w:eastAsia="fr-BE"/>
        </w:rPr>
      </w:pPr>
      <w:r w:rsidRPr="004121B5">
        <w:rPr>
          <w:sz w:val="20"/>
          <w:szCs w:val="20"/>
          <w:lang w:eastAsia="fr-BE"/>
        </w:rPr>
        <w:t>Le demandeur s’engage :</w:t>
      </w:r>
    </w:p>
    <w:p w:rsidR="009A6859" w:rsidRPr="004121B5" w:rsidRDefault="009A6859" w:rsidP="00884A60">
      <w:pPr>
        <w:pStyle w:val="Paragraphedeliste"/>
        <w:suppressAutoHyphens w:val="0"/>
        <w:overflowPunct/>
        <w:autoSpaceDE/>
        <w:ind w:left="0"/>
        <w:jc w:val="both"/>
        <w:textAlignment w:val="auto"/>
        <w:rPr>
          <w:sz w:val="20"/>
          <w:szCs w:val="20"/>
          <w:lang w:eastAsia="fr-BE"/>
        </w:rPr>
      </w:pPr>
      <w:r w:rsidRPr="004121B5">
        <w:rPr>
          <w:sz w:val="20"/>
          <w:szCs w:val="20"/>
          <w:lang w:eastAsia="fr-BE"/>
        </w:rPr>
        <w:t>A maintenir son activité pendant minium 3 ans dans la surface commerciale pour</w:t>
      </w:r>
    </w:p>
    <w:p w:rsidR="009A6859" w:rsidRPr="004121B5" w:rsidRDefault="009A6859" w:rsidP="00393736">
      <w:pPr>
        <w:pStyle w:val="Paragraphedeliste"/>
        <w:ind w:left="0"/>
        <w:jc w:val="both"/>
        <w:rPr>
          <w:sz w:val="20"/>
          <w:szCs w:val="20"/>
          <w:lang w:eastAsia="fr-BE"/>
        </w:rPr>
      </w:pPr>
      <w:proofErr w:type="gramStart"/>
      <w:r w:rsidRPr="004121B5">
        <w:rPr>
          <w:sz w:val="20"/>
          <w:szCs w:val="20"/>
          <w:lang w:eastAsia="fr-BE"/>
        </w:rPr>
        <w:t>laquelle</w:t>
      </w:r>
      <w:proofErr w:type="gramEnd"/>
      <w:r w:rsidRPr="004121B5">
        <w:rPr>
          <w:sz w:val="20"/>
          <w:szCs w:val="20"/>
          <w:lang w:eastAsia="fr-BE"/>
        </w:rPr>
        <w:t xml:space="preserve"> il perçoit l’aide et à présenter un plan d’affaires couvrant cette période.</w:t>
      </w:r>
    </w:p>
    <w:p w:rsidR="009A6859" w:rsidRPr="004121B5" w:rsidRDefault="009A6859" w:rsidP="00393736">
      <w:pPr>
        <w:ind w:hanging="567"/>
        <w:jc w:val="both"/>
        <w:rPr>
          <w:sz w:val="20"/>
          <w:szCs w:val="20"/>
          <w:lang w:eastAsia="fr-BE"/>
        </w:rPr>
      </w:pPr>
      <w:r w:rsidRPr="004121B5">
        <w:rPr>
          <w:sz w:val="20"/>
          <w:szCs w:val="20"/>
          <w:lang w:eastAsia="fr-BE"/>
        </w:rPr>
        <w:t xml:space="preserve">          </w:t>
      </w:r>
      <w:r w:rsidR="00884A60">
        <w:rPr>
          <w:sz w:val="20"/>
          <w:szCs w:val="20"/>
          <w:lang w:eastAsia="fr-BE"/>
        </w:rPr>
        <w:tab/>
      </w:r>
      <w:r w:rsidRPr="004121B5">
        <w:rPr>
          <w:sz w:val="20"/>
          <w:szCs w:val="20"/>
          <w:lang w:eastAsia="fr-BE"/>
        </w:rPr>
        <w:t>En cas de fermeture du commerce durant cette période de trois ans, le demandeur sera   tenu de rembourser le montant de la prime dans son intégralité.</w:t>
      </w:r>
    </w:p>
    <w:p w:rsidR="009A6859" w:rsidRPr="004121B5" w:rsidRDefault="009A6859" w:rsidP="00884A60">
      <w:pPr>
        <w:pStyle w:val="Paragraphedeliste"/>
        <w:suppressAutoHyphens w:val="0"/>
        <w:overflowPunct/>
        <w:autoSpaceDE/>
        <w:ind w:left="0"/>
        <w:jc w:val="both"/>
        <w:textAlignment w:val="auto"/>
        <w:rPr>
          <w:sz w:val="20"/>
          <w:szCs w:val="20"/>
          <w:lang w:eastAsia="fr-BE"/>
        </w:rPr>
      </w:pPr>
      <w:r w:rsidRPr="004121B5">
        <w:rPr>
          <w:sz w:val="20"/>
          <w:szCs w:val="20"/>
          <w:lang w:eastAsia="fr-BE"/>
        </w:rPr>
        <w:t>Etre en règle avec les dispositions légales qui régissent l’exercice de son activité ainsi que vis-à-vis des législations et règlementations fiscales et environnementales des règlements urbanistiques applicables au niveau communal et régional.</w:t>
      </w:r>
    </w:p>
    <w:p w:rsidR="009A6859" w:rsidRPr="004121B5" w:rsidRDefault="009A6859" w:rsidP="00393736">
      <w:pPr>
        <w:jc w:val="both"/>
        <w:rPr>
          <w:sz w:val="20"/>
          <w:szCs w:val="20"/>
          <w:lang w:eastAsia="fr-BE"/>
        </w:rPr>
      </w:pPr>
      <w:r w:rsidRPr="004121B5">
        <w:rPr>
          <w:sz w:val="20"/>
          <w:szCs w:val="20"/>
          <w:lang w:eastAsia="fr-BE"/>
        </w:rPr>
        <w:t>Toute demande de prime sera soumise à l’approbation du Collège  qui délivrera la prime sur base de l’avis favorable de l’ADL qui en aura vérifié le respect des conditions d’octroi.</w:t>
      </w:r>
    </w:p>
    <w:p w:rsidR="00393736" w:rsidRDefault="00393736" w:rsidP="00393736">
      <w:pPr>
        <w:jc w:val="both"/>
        <w:rPr>
          <w:b/>
          <w:sz w:val="20"/>
          <w:szCs w:val="20"/>
          <w:u w:val="single"/>
          <w:lang w:eastAsia="fr-BE"/>
        </w:rPr>
      </w:pPr>
    </w:p>
    <w:p w:rsidR="009A6859" w:rsidRPr="004121B5" w:rsidRDefault="009A6859" w:rsidP="00393736">
      <w:pPr>
        <w:jc w:val="both"/>
        <w:rPr>
          <w:b/>
          <w:sz w:val="20"/>
          <w:szCs w:val="20"/>
          <w:u w:val="single"/>
          <w:lang w:eastAsia="fr-BE"/>
        </w:rPr>
      </w:pPr>
      <w:r w:rsidRPr="004121B5">
        <w:rPr>
          <w:b/>
          <w:sz w:val="20"/>
          <w:szCs w:val="20"/>
          <w:u w:val="single"/>
          <w:lang w:eastAsia="fr-BE"/>
        </w:rPr>
        <w:t>Article 1.3. Exclusions</w:t>
      </w:r>
    </w:p>
    <w:p w:rsidR="009A6859" w:rsidRPr="004121B5" w:rsidRDefault="009A6859" w:rsidP="00393736">
      <w:pPr>
        <w:jc w:val="both"/>
        <w:rPr>
          <w:sz w:val="20"/>
          <w:szCs w:val="20"/>
          <w:lang w:eastAsia="fr-BE"/>
        </w:rPr>
      </w:pPr>
      <w:r w:rsidRPr="004121B5">
        <w:rPr>
          <w:sz w:val="20"/>
          <w:szCs w:val="20"/>
          <w:lang w:eastAsia="fr-BE"/>
        </w:rPr>
        <w:t>Les activités exercées dans les secteurs suivants ne pourront prétendre à l’aide :</w:t>
      </w:r>
    </w:p>
    <w:p w:rsidR="009A6859" w:rsidRPr="004121B5" w:rsidRDefault="009A6859" w:rsidP="00884A60">
      <w:pPr>
        <w:suppressAutoHyphens w:val="0"/>
        <w:overflowPunct/>
        <w:autoSpaceDE/>
        <w:contextualSpacing/>
        <w:jc w:val="both"/>
        <w:textAlignment w:val="auto"/>
        <w:rPr>
          <w:sz w:val="20"/>
          <w:szCs w:val="20"/>
          <w:lang w:eastAsia="fr-BE"/>
        </w:rPr>
      </w:pPr>
      <w:r w:rsidRPr="004121B5">
        <w:rPr>
          <w:sz w:val="20"/>
          <w:szCs w:val="20"/>
          <w:lang w:eastAsia="fr-BE"/>
        </w:rPr>
        <w:t xml:space="preserve">Les night shops, les phones shops et les </w:t>
      </w:r>
      <w:proofErr w:type="spellStart"/>
      <w:r w:rsidRPr="004121B5">
        <w:rPr>
          <w:sz w:val="20"/>
          <w:szCs w:val="20"/>
          <w:lang w:eastAsia="fr-BE"/>
        </w:rPr>
        <w:t>sex</w:t>
      </w:r>
      <w:proofErr w:type="spellEnd"/>
      <w:r w:rsidRPr="004121B5">
        <w:rPr>
          <w:sz w:val="20"/>
          <w:szCs w:val="20"/>
          <w:lang w:eastAsia="fr-BE"/>
        </w:rPr>
        <w:t xml:space="preserve"> shops; </w:t>
      </w:r>
    </w:p>
    <w:p w:rsidR="009A6859" w:rsidRPr="004121B5" w:rsidRDefault="009A6859" w:rsidP="00884A60">
      <w:pPr>
        <w:suppressAutoHyphens w:val="0"/>
        <w:overflowPunct/>
        <w:autoSpaceDE/>
        <w:contextualSpacing/>
        <w:jc w:val="both"/>
        <w:textAlignment w:val="auto"/>
        <w:rPr>
          <w:sz w:val="20"/>
          <w:szCs w:val="20"/>
          <w:lang w:eastAsia="fr-BE"/>
        </w:rPr>
      </w:pPr>
      <w:r w:rsidRPr="004121B5">
        <w:rPr>
          <w:sz w:val="20"/>
          <w:szCs w:val="20"/>
          <w:lang w:eastAsia="fr-BE"/>
        </w:rPr>
        <w:t>Les débits de boissons ;</w:t>
      </w:r>
    </w:p>
    <w:p w:rsidR="009A6859" w:rsidRPr="004121B5" w:rsidRDefault="009A6859" w:rsidP="00884A60">
      <w:pPr>
        <w:suppressAutoHyphens w:val="0"/>
        <w:overflowPunct/>
        <w:autoSpaceDE/>
        <w:contextualSpacing/>
        <w:jc w:val="both"/>
        <w:textAlignment w:val="auto"/>
        <w:rPr>
          <w:sz w:val="20"/>
          <w:szCs w:val="20"/>
          <w:lang w:eastAsia="fr-BE"/>
        </w:rPr>
      </w:pPr>
      <w:r w:rsidRPr="004121B5">
        <w:rPr>
          <w:sz w:val="20"/>
          <w:szCs w:val="20"/>
          <w:lang w:eastAsia="fr-BE"/>
        </w:rPr>
        <w:t xml:space="preserve">Les agences de paris et jeux de hasards ; </w:t>
      </w:r>
    </w:p>
    <w:p w:rsidR="009A6859" w:rsidRPr="004121B5" w:rsidRDefault="009A6859" w:rsidP="00393736">
      <w:pPr>
        <w:contextualSpacing/>
        <w:jc w:val="both"/>
        <w:rPr>
          <w:sz w:val="20"/>
          <w:szCs w:val="20"/>
          <w:lang w:eastAsia="fr-BE"/>
        </w:rPr>
      </w:pPr>
    </w:p>
    <w:p w:rsidR="009A6859" w:rsidRPr="004121B5" w:rsidRDefault="009A6859" w:rsidP="00393736">
      <w:pPr>
        <w:jc w:val="both"/>
        <w:rPr>
          <w:sz w:val="20"/>
          <w:szCs w:val="20"/>
          <w:u w:val="single"/>
          <w:lang w:eastAsia="fr-BE"/>
        </w:rPr>
      </w:pPr>
      <w:r w:rsidRPr="004121B5">
        <w:rPr>
          <w:b/>
          <w:sz w:val="20"/>
          <w:szCs w:val="20"/>
          <w:u w:val="single"/>
          <w:lang w:eastAsia="fr-BE"/>
        </w:rPr>
        <w:t>Article 1.4. Type de surface</w:t>
      </w:r>
    </w:p>
    <w:p w:rsidR="009A6859" w:rsidRPr="004121B5" w:rsidRDefault="009A6859" w:rsidP="00393736">
      <w:pPr>
        <w:jc w:val="both"/>
        <w:rPr>
          <w:sz w:val="20"/>
          <w:szCs w:val="20"/>
          <w:lang w:eastAsia="fr-BE"/>
        </w:rPr>
      </w:pPr>
      <w:r w:rsidRPr="004121B5">
        <w:rPr>
          <w:sz w:val="20"/>
          <w:szCs w:val="20"/>
          <w:lang w:eastAsia="fr-BE"/>
        </w:rPr>
        <w:t>Le commerçant demandeur peut se voir attribuer une aide financière à l’occasion de l’installation d’un nouveau commerce dans une cellule commerciale vide dont l’inoccupation a été répertoriée dans le cadastre réalisé par l’ADL dans les entités d’ATHUS, AUBANGE et HALANZY et dont la surface n’excède pas 180 m2.</w:t>
      </w:r>
    </w:p>
    <w:p w:rsidR="009A6859" w:rsidRPr="004121B5" w:rsidRDefault="009A6859" w:rsidP="00393736">
      <w:pPr>
        <w:jc w:val="both"/>
        <w:rPr>
          <w:sz w:val="20"/>
          <w:szCs w:val="20"/>
          <w:lang w:eastAsia="fr-BE"/>
        </w:rPr>
      </w:pPr>
      <w:r w:rsidRPr="004121B5">
        <w:rPr>
          <w:sz w:val="20"/>
          <w:szCs w:val="20"/>
          <w:lang w:eastAsia="fr-BE"/>
        </w:rPr>
        <w:t xml:space="preserve">Les commerçants en phase de lancement qui procèdent à l’acquisition du bien en vue de créer un commerce peuvent bénéficier également de cette prime aux mêmes conditions géographiques et de surface au sol. </w:t>
      </w:r>
    </w:p>
    <w:p w:rsidR="00393736" w:rsidRDefault="00393736" w:rsidP="00393736">
      <w:pPr>
        <w:jc w:val="both"/>
        <w:rPr>
          <w:b/>
          <w:sz w:val="20"/>
          <w:szCs w:val="20"/>
          <w:u w:val="single"/>
          <w:lang w:eastAsia="fr-BE"/>
        </w:rPr>
      </w:pPr>
    </w:p>
    <w:p w:rsidR="009A6859" w:rsidRPr="004121B5" w:rsidRDefault="009A6859" w:rsidP="00393736">
      <w:pPr>
        <w:jc w:val="both"/>
        <w:rPr>
          <w:b/>
          <w:sz w:val="20"/>
          <w:szCs w:val="20"/>
          <w:u w:val="single"/>
          <w:lang w:eastAsia="fr-BE"/>
        </w:rPr>
      </w:pPr>
      <w:r w:rsidRPr="004121B5">
        <w:rPr>
          <w:b/>
          <w:sz w:val="20"/>
          <w:szCs w:val="20"/>
          <w:u w:val="single"/>
          <w:lang w:eastAsia="fr-BE"/>
        </w:rPr>
        <w:t>Article 1.5. Formalités administratives</w:t>
      </w:r>
    </w:p>
    <w:p w:rsidR="009A6859" w:rsidRPr="004121B5" w:rsidRDefault="009A6859" w:rsidP="00393736">
      <w:pPr>
        <w:jc w:val="both"/>
        <w:rPr>
          <w:sz w:val="20"/>
          <w:szCs w:val="20"/>
          <w:lang w:eastAsia="fr-BE"/>
        </w:rPr>
      </w:pPr>
      <w:r w:rsidRPr="004121B5">
        <w:rPr>
          <w:sz w:val="20"/>
          <w:szCs w:val="20"/>
          <w:lang w:eastAsia="fr-BE"/>
        </w:rPr>
        <w:t>Pour être recevable</w:t>
      </w:r>
      <w:r w:rsidRPr="004121B5">
        <w:rPr>
          <w:sz w:val="20"/>
          <w:szCs w:val="20"/>
          <w:u w:val="single"/>
          <w:lang w:eastAsia="fr-BE"/>
        </w:rPr>
        <w:t>,</w:t>
      </w:r>
      <w:r w:rsidRPr="004121B5">
        <w:rPr>
          <w:sz w:val="20"/>
          <w:szCs w:val="20"/>
          <w:lang w:eastAsia="fr-BE"/>
        </w:rPr>
        <w:t xml:space="preserve"> la demande de prime à l’installation doit être introduite par le commerçant demandeur au moyen d’un formulaire mis à sa disposition dans les bureaux de l’ADL, dans un délai de maximum 3 mois après l’ouverture du commerce dans la cellule vide en question. Il y obtiendra aide et précision auprès du directeur ou du personnel présent.</w:t>
      </w:r>
    </w:p>
    <w:p w:rsidR="009A6859" w:rsidRPr="004121B5" w:rsidRDefault="009A6859" w:rsidP="00393736">
      <w:pPr>
        <w:jc w:val="both"/>
        <w:rPr>
          <w:sz w:val="20"/>
          <w:szCs w:val="20"/>
          <w:lang w:eastAsia="fr-BE"/>
        </w:rPr>
      </w:pPr>
      <w:r w:rsidRPr="004121B5">
        <w:rPr>
          <w:sz w:val="20"/>
          <w:szCs w:val="20"/>
          <w:lang w:eastAsia="fr-BE"/>
        </w:rPr>
        <w:t>La demande dûment complétée doit être introduite auprès de l’Agence de développement local d’Aubange, 3, rue du village à 6790 Aubange et pour être recevable, la demande doit obligatoirement être accompagnée des documents suivants :</w:t>
      </w:r>
    </w:p>
    <w:p w:rsidR="009A6859" w:rsidRPr="004121B5" w:rsidRDefault="009A6859" w:rsidP="00884A60">
      <w:pPr>
        <w:suppressAutoHyphens w:val="0"/>
        <w:overflowPunct/>
        <w:autoSpaceDE/>
        <w:contextualSpacing/>
        <w:jc w:val="both"/>
        <w:textAlignment w:val="auto"/>
        <w:rPr>
          <w:sz w:val="20"/>
          <w:szCs w:val="20"/>
          <w:lang w:eastAsia="fr-BE"/>
        </w:rPr>
      </w:pPr>
      <w:r w:rsidRPr="004121B5">
        <w:rPr>
          <w:sz w:val="20"/>
          <w:szCs w:val="20"/>
          <w:lang w:eastAsia="fr-BE"/>
        </w:rPr>
        <w:t>Une attestation d’accompagnement par une SAACE agréée, un service de conseils personnalisés en création d’activité, par le « Réseau Entreprendre »  ou par un chef d’entreprise en activité ou à la retraite, ce dernier devant justifier son état par un numéro d’entreprise enregistré à la Banque Carrefour des entreprises ( Chef d’entreprise en activité) et autres pièces comme une publication au Moniteur Belge justifiant l’activité en cours ou passée.</w:t>
      </w:r>
    </w:p>
    <w:p w:rsidR="009A6859" w:rsidRPr="004121B5" w:rsidRDefault="009A6859" w:rsidP="00884A60">
      <w:pPr>
        <w:suppressAutoHyphens w:val="0"/>
        <w:overflowPunct/>
        <w:autoSpaceDE/>
        <w:contextualSpacing/>
        <w:jc w:val="both"/>
        <w:textAlignment w:val="auto"/>
        <w:rPr>
          <w:sz w:val="20"/>
          <w:szCs w:val="20"/>
          <w:lang w:eastAsia="fr-BE"/>
        </w:rPr>
      </w:pPr>
      <w:r w:rsidRPr="004121B5">
        <w:rPr>
          <w:sz w:val="20"/>
          <w:szCs w:val="20"/>
          <w:lang w:eastAsia="fr-BE"/>
        </w:rPr>
        <w:t>Une copie du bail commercial comprenant le montant du loyer et le nombre de m2 dédiés à l’activité commerciale en tant que telle ou une copie de l’acte d’acquisition.</w:t>
      </w:r>
    </w:p>
    <w:p w:rsidR="009A6859" w:rsidRPr="004121B5" w:rsidRDefault="009A6859" w:rsidP="00884A60">
      <w:pPr>
        <w:suppressAutoHyphens w:val="0"/>
        <w:overflowPunct/>
        <w:autoSpaceDE/>
        <w:contextualSpacing/>
        <w:jc w:val="both"/>
        <w:textAlignment w:val="auto"/>
        <w:rPr>
          <w:sz w:val="20"/>
          <w:szCs w:val="20"/>
          <w:lang w:eastAsia="fr-BE"/>
        </w:rPr>
      </w:pPr>
      <w:r w:rsidRPr="004121B5">
        <w:rPr>
          <w:sz w:val="20"/>
          <w:szCs w:val="20"/>
          <w:lang w:eastAsia="fr-BE"/>
        </w:rPr>
        <w:t>Un Plan d’affaires couvrant 3 années.</w:t>
      </w:r>
    </w:p>
    <w:p w:rsidR="009A6859" w:rsidRPr="004121B5" w:rsidRDefault="009A6859" w:rsidP="00884A60">
      <w:pPr>
        <w:suppressAutoHyphens w:val="0"/>
        <w:overflowPunct/>
        <w:autoSpaceDE/>
        <w:contextualSpacing/>
        <w:jc w:val="both"/>
        <w:textAlignment w:val="auto"/>
        <w:rPr>
          <w:sz w:val="20"/>
          <w:szCs w:val="20"/>
          <w:lang w:eastAsia="fr-BE"/>
        </w:rPr>
      </w:pPr>
      <w:r w:rsidRPr="004121B5">
        <w:rPr>
          <w:sz w:val="20"/>
          <w:szCs w:val="20"/>
          <w:lang w:eastAsia="fr-BE"/>
        </w:rPr>
        <w:t>La preuve d’inscription à la Banque Carrefour des entreprises</w:t>
      </w:r>
    </w:p>
    <w:p w:rsidR="009A6859" w:rsidRPr="004121B5" w:rsidRDefault="009A6859" w:rsidP="00884A60">
      <w:pPr>
        <w:suppressAutoHyphens w:val="0"/>
        <w:overflowPunct/>
        <w:autoSpaceDE/>
        <w:contextualSpacing/>
        <w:jc w:val="both"/>
        <w:textAlignment w:val="auto"/>
        <w:rPr>
          <w:sz w:val="20"/>
          <w:szCs w:val="20"/>
          <w:lang w:eastAsia="fr-BE"/>
        </w:rPr>
      </w:pPr>
      <w:r w:rsidRPr="004121B5">
        <w:rPr>
          <w:sz w:val="20"/>
          <w:szCs w:val="20"/>
          <w:lang w:eastAsia="fr-BE"/>
        </w:rPr>
        <w:t>Une attestation d’inscription à la TVA.</w:t>
      </w:r>
    </w:p>
    <w:p w:rsidR="009A6859" w:rsidRPr="004121B5" w:rsidRDefault="009A6859" w:rsidP="00393736">
      <w:pPr>
        <w:contextualSpacing/>
        <w:jc w:val="both"/>
        <w:rPr>
          <w:sz w:val="20"/>
          <w:szCs w:val="20"/>
          <w:lang w:eastAsia="fr-BE"/>
        </w:rPr>
      </w:pPr>
    </w:p>
    <w:p w:rsidR="009A6859" w:rsidRPr="004121B5" w:rsidRDefault="009A6859" w:rsidP="00393736">
      <w:pPr>
        <w:jc w:val="both"/>
        <w:rPr>
          <w:b/>
          <w:sz w:val="20"/>
          <w:szCs w:val="20"/>
          <w:u w:val="single"/>
          <w:lang w:eastAsia="fr-BE"/>
        </w:rPr>
      </w:pPr>
      <w:r w:rsidRPr="004121B5">
        <w:rPr>
          <w:b/>
          <w:sz w:val="20"/>
          <w:szCs w:val="20"/>
          <w:u w:val="single"/>
          <w:lang w:eastAsia="fr-BE"/>
        </w:rPr>
        <w:t>Article 1.6. Montant</w:t>
      </w:r>
    </w:p>
    <w:p w:rsidR="009A6859" w:rsidRPr="004121B5" w:rsidRDefault="009A6859" w:rsidP="00393736">
      <w:pPr>
        <w:jc w:val="both"/>
        <w:rPr>
          <w:b/>
          <w:sz w:val="20"/>
          <w:szCs w:val="20"/>
          <w:u w:val="single"/>
          <w:lang w:eastAsia="fr-BE"/>
        </w:rPr>
      </w:pPr>
      <w:r w:rsidRPr="004121B5">
        <w:rPr>
          <w:sz w:val="20"/>
          <w:szCs w:val="20"/>
          <w:lang w:eastAsia="fr-BE"/>
        </w:rPr>
        <w:t xml:space="preserve">Le montant de l’aide correspond à un forfait de </w:t>
      </w:r>
      <w:r w:rsidRPr="004121B5">
        <w:rPr>
          <w:b/>
          <w:sz w:val="20"/>
          <w:szCs w:val="20"/>
          <w:lang w:eastAsia="fr-BE"/>
        </w:rPr>
        <w:t>3000 euros</w:t>
      </w:r>
      <w:r w:rsidRPr="004121B5">
        <w:rPr>
          <w:sz w:val="20"/>
          <w:szCs w:val="20"/>
          <w:lang w:eastAsia="fr-BE"/>
        </w:rPr>
        <w:t xml:space="preserve">. L’aide sera liquidée au terme de la première année de location pour autant : </w:t>
      </w:r>
    </w:p>
    <w:p w:rsidR="009A6859" w:rsidRPr="004121B5" w:rsidRDefault="009A6859" w:rsidP="00884A60">
      <w:pPr>
        <w:suppressAutoHyphens w:val="0"/>
        <w:overflowPunct/>
        <w:autoSpaceDE/>
        <w:contextualSpacing/>
        <w:jc w:val="both"/>
        <w:textAlignment w:val="auto"/>
        <w:rPr>
          <w:sz w:val="20"/>
          <w:szCs w:val="20"/>
          <w:lang w:eastAsia="fr-BE"/>
        </w:rPr>
      </w:pPr>
      <w:proofErr w:type="gramStart"/>
      <w:r w:rsidRPr="004121B5">
        <w:rPr>
          <w:sz w:val="20"/>
          <w:szCs w:val="20"/>
          <w:lang w:eastAsia="fr-BE"/>
        </w:rPr>
        <w:t>que</w:t>
      </w:r>
      <w:proofErr w:type="gramEnd"/>
      <w:r w:rsidRPr="004121B5">
        <w:rPr>
          <w:sz w:val="20"/>
          <w:szCs w:val="20"/>
          <w:lang w:eastAsia="fr-BE"/>
        </w:rPr>
        <w:t xml:space="preserve"> le commerce soit toujours en activité,</w:t>
      </w:r>
    </w:p>
    <w:p w:rsidR="009A6859" w:rsidRPr="004121B5" w:rsidRDefault="009A6859" w:rsidP="00884A60">
      <w:pPr>
        <w:suppressAutoHyphens w:val="0"/>
        <w:overflowPunct/>
        <w:autoSpaceDE/>
        <w:contextualSpacing/>
        <w:jc w:val="both"/>
        <w:textAlignment w:val="auto"/>
        <w:rPr>
          <w:sz w:val="20"/>
          <w:szCs w:val="20"/>
          <w:lang w:eastAsia="fr-BE"/>
        </w:rPr>
      </w:pPr>
      <w:r w:rsidRPr="004121B5">
        <w:rPr>
          <w:sz w:val="20"/>
          <w:szCs w:val="20"/>
          <w:lang w:eastAsia="fr-BE"/>
        </w:rPr>
        <w:t>que le demandeur participe aux évaluations d’activité  intermédiaires ainsi qu’à l’évaluation de fin de période de première année en présence des services/personnes d’ accompagnement à savoir la  SAACE agréée, le service de conseils personnalisés en création d’activité, le « Réseau Entreprendre »  ou le chef d’entreprise en activité ou à la retraite.</w:t>
      </w:r>
    </w:p>
    <w:p w:rsidR="00393736" w:rsidRDefault="00393736" w:rsidP="00393736">
      <w:pPr>
        <w:jc w:val="both"/>
        <w:rPr>
          <w:rFonts w:eastAsia="Calibri"/>
          <w:b/>
          <w:sz w:val="20"/>
          <w:szCs w:val="20"/>
          <w:u w:val="single"/>
        </w:rPr>
      </w:pPr>
    </w:p>
    <w:p w:rsidR="009A6859" w:rsidRPr="004121B5" w:rsidRDefault="009A6859" w:rsidP="00393736">
      <w:pPr>
        <w:jc w:val="both"/>
        <w:rPr>
          <w:rFonts w:eastAsia="Calibri"/>
          <w:b/>
          <w:sz w:val="20"/>
          <w:szCs w:val="20"/>
          <w:u w:val="single"/>
        </w:rPr>
      </w:pPr>
      <w:r w:rsidRPr="004121B5">
        <w:rPr>
          <w:rFonts w:eastAsia="Calibri"/>
          <w:b/>
          <w:sz w:val="20"/>
          <w:szCs w:val="20"/>
          <w:u w:val="single"/>
        </w:rPr>
        <w:t>Article 1.7. Les limites budgétaires</w:t>
      </w:r>
    </w:p>
    <w:p w:rsidR="009A6859" w:rsidRPr="004121B5" w:rsidRDefault="009A6859" w:rsidP="00393736">
      <w:pPr>
        <w:jc w:val="both"/>
        <w:rPr>
          <w:rFonts w:eastAsia="Calibri"/>
          <w:sz w:val="20"/>
          <w:szCs w:val="20"/>
        </w:rPr>
      </w:pPr>
      <w:r w:rsidRPr="004121B5">
        <w:rPr>
          <w:rFonts w:eastAsia="Calibri"/>
          <w:sz w:val="20"/>
          <w:szCs w:val="20"/>
        </w:rPr>
        <w:t>L’aide  financière ne pourra être octroyée que dans les limites des crédits budgétaires communaux disponibles pour l’exercice en cours.</w:t>
      </w:r>
    </w:p>
    <w:p w:rsidR="009A6859" w:rsidRPr="004121B5" w:rsidRDefault="009A6859" w:rsidP="00393736">
      <w:pPr>
        <w:jc w:val="both"/>
        <w:rPr>
          <w:rFonts w:eastAsia="Calibri"/>
          <w:sz w:val="20"/>
          <w:szCs w:val="20"/>
        </w:rPr>
      </w:pPr>
      <w:r w:rsidRPr="004121B5">
        <w:rPr>
          <w:rFonts w:eastAsia="Calibri"/>
          <w:sz w:val="20"/>
          <w:szCs w:val="20"/>
        </w:rPr>
        <w:t>Elle n’est pas cumulable avec une autre aide financière de la Commune (Subsides en lien avec les commerces) pour une période de 3 ans à partir de son octroi.</w:t>
      </w:r>
    </w:p>
    <w:p w:rsidR="00393736" w:rsidRDefault="00393736" w:rsidP="00393736">
      <w:pPr>
        <w:jc w:val="both"/>
        <w:rPr>
          <w:rFonts w:eastAsia="Calibri"/>
          <w:b/>
          <w:sz w:val="20"/>
          <w:szCs w:val="20"/>
          <w:u w:val="single"/>
        </w:rPr>
      </w:pPr>
    </w:p>
    <w:p w:rsidR="009A6859" w:rsidRPr="004121B5" w:rsidRDefault="009A6859" w:rsidP="00393736">
      <w:pPr>
        <w:jc w:val="both"/>
        <w:rPr>
          <w:rFonts w:eastAsia="Calibri"/>
          <w:b/>
          <w:sz w:val="20"/>
          <w:szCs w:val="20"/>
          <w:u w:val="single"/>
        </w:rPr>
      </w:pPr>
      <w:r w:rsidRPr="004121B5">
        <w:rPr>
          <w:rFonts w:eastAsia="Calibri"/>
          <w:b/>
          <w:sz w:val="20"/>
          <w:szCs w:val="20"/>
          <w:u w:val="single"/>
        </w:rPr>
        <w:t>Article 1.8. Publication et entrée en vigueur.</w:t>
      </w:r>
    </w:p>
    <w:p w:rsidR="009A6859" w:rsidRPr="004121B5" w:rsidRDefault="009A6859" w:rsidP="00393736">
      <w:pPr>
        <w:jc w:val="both"/>
        <w:rPr>
          <w:rFonts w:eastAsia="Calibri"/>
          <w:sz w:val="20"/>
          <w:szCs w:val="20"/>
        </w:rPr>
      </w:pPr>
      <w:r w:rsidRPr="004121B5">
        <w:rPr>
          <w:rFonts w:eastAsia="Calibri"/>
          <w:sz w:val="20"/>
          <w:szCs w:val="20"/>
        </w:rPr>
        <w:t>Le présent règlement entre en vigueur le 5</w:t>
      </w:r>
      <w:r w:rsidRPr="004121B5">
        <w:rPr>
          <w:rFonts w:eastAsia="Calibri"/>
          <w:sz w:val="20"/>
          <w:szCs w:val="20"/>
          <w:vertAlign w:val="superscript"/>
        </w:rPr>
        <w:t>ème</w:t>
      </w:r>
      <w:r w:rsidRPr="004121B5">
        <w:rPr>
          <w:rFonts w:eastAsia="Calibri"/>
          <w:sz w:val="20"/>
          <w:szCs w:val="20"/>
        </w:rPr>
        <w:t xml:space="preserve"> jour qui suit le jour de sa publication par la voie de l’affichage, conformément à l’article  L1133-1 du Code de la Démocratie Locale et de la Décentralisation.</w:t>
      </w:r>
    </w:p>
    <w:p w:rsidR="009A6859" w:rsidRPr="004121B5" w:rsidRDefault="009A6859" w:rsidP="00C50163">
      <w:pPr>
        <w:jc w:val="both"/>
        <w:rPr>
          <w:rFonts w:eastAsia="Calibri"/>
          <w:sz w:val="20"/>
          <w:szCs w:val="20"/>
        </w:rPr>
      </w:pPr>
    </w:p>
    <w:p w:rsidR="00890955" w:rsidRPr="004121B5" w:rsidRDefault="009A6859" w:rsidP="00C50163">
      <w:pPr>
        <w:jc w:val="both"/>
        <w:rPr>
          <w:rFonts w:eastAsia="Calibri"/>
          <w:b/>
          <w:sz w:val="20"/>
          <w:szCs w:val="20"/>
          <w:u w:val="single"/>
        </w:rPr>
      </w:pPr>
      <w:r w:rsidRPr="004121B5">
        <w:rPr>
          <w:rFonts w:eastAsia="Calibri"/>
          <w:b/>
          <w:sz w:val="20"/>
          <w:szCs w:val="20"/>
          <w:u w:val="single"/>
        </w:rPr>
        <w:t xml:space="preserve">Point n°14 – Délibération n°1820 </w:t>
      </w:r>
      <w:r w:rsidR="00AF086F" w:rsidRPr="004121B5">
        <w:rPr>
          <w:rFonts w:eastAsia="Calibri"/>
          <w:b/>
          <w:sz w:val="20"/>
          <w:szCs w:val="20"/>
          <w:u w:val="single"/>
        </w:rPr>
        <w:t>–</w:t>
      </w:r>
      <w:r w:rsidRPr="004121B5">
        <w:rPr>
          <w:rFonts w:eastAsia="Calibri"/>
          <w:b/>
          <w:sz w:val="20"/>
          <w:szCs w:val="20"/>
          <w:u w:val="single"/>
        </w:rPr>
        <w:t xml:space="preserve"> </w:t>
      </w:r>
      <w:r w:rsidR="00AF086F" w:rsidRPr="004121B5">
        <w:rPr>
          <w:rFonts w:eastAsia="Calibri"/>
          <w:b/>
          <w:sz w:val="20"/>
          <w:szCs w:val="20"/>
          <w:u w:val="single"/>
        </w:rPr>
        <w:t>Décision d’approuver un règlement relatif à l’octroi d’une prime à la modernisation de commerce.</w:t>
      </w:r>
    </w:p>
    <w:p w:rsidR="00E3050C" w:rsidRPr="004121B5" w:rsidRDefault="00E3050C" w:rsidP="00C50163">
      <w:pPr>
        <w:jc w:val="both"/>
        <w:rPr>
          <w:rFonts w:eastAsia="Calibri"/>
          <w:b/>
          <w:sz w:val="20"/>
          <w:szCs w:val="20"/>
          <w:u w:val="single"/>
        </w:rPr>
      </w:pPr>
      <w:r w:rsidRPr="004121B5">
        <w:rPr>
          <w:sz w:val="20"/>
          <w:szCs w:val="20"/>
          <w:lang w:val="fr-BE" w:eastAsia="fr-BE"/>
        </w:rPr>
        <w:t xml:space="preserve">Le Conseil, </w:t>
      </w:r>
    </w:p>
    <w:p w:rsidR="00E3050C" w:rsidRPr="004121B5" w:rsidRDefault="00E3050C" w:rsidP="00C50163">
      <w:pPr>
        <w:suppressAutoHyphens w:val="0"/>
        <w:overflowPunct/>
        <w:autoSpaceDE/>
        <w:jc w:val="both"/>
        <w:textAlignment w:val="auto"/>
        <w:rPr>
          <w:i/>
          <w:sz w:val="20"/>
          <w:szCs w:val="20"/>
          <w:lang w:val="fr-BE" w:eastAsia="fr-BE"/>
        </w:rPr>
      </w:pPr>
      <w:r w:rsidRPr="004121B5">
        <w:rPr>
          <w:i/>
          <w:sz w:val="20"/>
          <w:szCs w:val="20"/>
          <w:lang w:val="fr-BE" w:eastAsia="fr-BE"/>
        </w:rPr>
        <w:t>Vu l’article L1122-30 du Code de la démocratie locale et de la décentralisation ;</w:t>
      </w:r>
    </w:p>
    <w:p w:rsidR="00E3050C" w:rsidRPr="004121B5" w:rsidRDefault="00E3050C" w:rsidP="00C50163">
      <w:pPr>
        <w:suppressAutoHyphens w:val="0"/>
        <w:overflowPunct/>
        <w:autoSpaceDE/>
        <w:jc w:val="both"/>
        <w:textAlignment w:val="auto"/>
        <w:rPr>
          <w:i/>
          <w:sz w:val="20"/>
          <w:szCs w:val="20"/>
          <w:lang w:val="fr-BE" w:eastAsia="fr-BE"/>
        </w:rPr>
      </w:pPr>
      <w:r w:rsidRPr="004121B5">
        <w:rPr>
          <w:i/>
          <w:sz w:val="20"/>
          <w:szCs w:val="20"/>
          <w:lang w:val="fr-BE" w:eastAsia="fr-BE"/>
        </w:rPr>
        <w:t>Vu le règlement communal octroyant une intervention communale dans le coût de l’acquisition de terrains industriels par des artisans et des petites entreprises voté le 28 juillet 2005 ;</w:t>
      </w:r>
    </w:p>
    <w:p w:rsidR="00E3050C" w:rsidRPr="004121B5" w:rsidRDefault="00E3050C" w:rsidP="00C50163">
      <w:pPr>
        <w:suppressAutoHyphens w:val="0"/>
        <w:overflowPunct/>
        <w:autoSpaceDE/>
        <w:jc w:val="both"/>
        <w:textAlignment w:val="auto"/>
        <w:rPr>
          <w:i/>
          <w:sz w:val="20"/>
          <w:szCs w:val="20"/>
          <w:lang w:val="fr-BE" w:eastAsia="fr-BE"/>
        </w:rPr>
      </w:pPr>
      <w:r w:rsidRPr="004121B5">
        <w:rPr>
          <w:i/>
          <w:sz w:val="20"/>
          <w:szCs w:val="20"/>
          <w:lang w:eastAsia="fr-BE"/>
        </w:rPr>
        <w:t xml:space="preserve">Vu la délibération du Conseil communal d’Aubange du 23 mars 2009 relative à la création de l’ASBL «  ADL Aubange » ainsi que l’adoption de ses statuts ; </w:t>
      </w:r>
    </w:p>
    <w:p w:rsidR="00E3050C" w:rsidRPr="004121B5" w:rsidRDefault="00E3050C" w:rsidP="00C50163">
      <w:pPr>
        <w:suppressAutoHyphens w:val="0"/>
        <w:overflowPunct/>
        <w:autoSpaceDE/>
        <w:jc w:val="both"/>
        <w:textAlignment w:val="auto"/>
        <w:rPr>
          <w:i/>
          <w:sz w:val="20"/>
          <w:szCs w:val="20"/>
          <w:lang w:val="fr-BE" w:eastAsia="fr-BE"/>
        </w:rPr>
      </w:pPr>
      <w:r w:rsidRPr="004121B5">
        <w:rPr>
          <w:i/>
          <w:sz w:val="20"/>
          <w:szCs w:val="20"/>
          <w:lang w:eastAsia="fr-BE"/>
        </w:rPr>
        <w:t xml:space="preserve">Vu l’arrêté du Gouvernement wallon du 05 juin 2009 décidant de l’Agrément de l’ADL d’Aubange et du 11 septembre 2015 décidant de son renouvellement à partir du 01 septembre 2015 pour une période de 6 ans; </w:t>
      </w:r>
    </w:p>
    <w:p w:rsidR="00E3050C" w:rsidRPr="004121B5" w:rsidRDefault="00E3050C" w:rsidP="00C50163">
      <w:pPr>
        <w:suppressAutoHyphens w:val="0"/>
        <w:overflowPunct/>
        <w:autoSpaceDE/>
        <w:jc w:val="both"/>
        <w:textAlignment w:val="auto"/>
        <w:rPr>
          <w:i/>
          <w:sz w:val="20"/>
          <w:szCs w:val="20"/>
          <w:lang w:eastAsia="fr-BE"/>
        </w:rPr>
      </w:pPr>
      <w:r w:rsidRPr="004121B5">
        <w:rPr>
          <w:i/>
          <w:sz w:val="20"/>
          <w:szCs w:val="20"/>
          <w:lang w:eastAsia="fr-BE"/>
        </w:rPr>
        <w:t>Vu les statuts de l'association sans but lucratif "ASBL ADL AUBANGE, en abrégé " ADL Aubange », ASBL, ayant pour but le développement local de la commune d’Aubange tel que défini à l’article 2.1 du décret du 25 mars 2004 relatif à l’agrément et à l’octroi des subventions aux Agences de développement local ;</w:t>
      </w:r>
    </w:p>
    <w:p w:rsidR="00E3050C" w:rsidRPr="004121B5" w:rsidRDefault="00E3050C" w:rsidP="00C50163">
      <w:pPr>
        <w:suppressAutoHyphens w:val="0"/>
        <w:overflowPunct/>
        <w:autoSpaceDE/>
        <w:jc w:val="both"/>
        <w:textAlignment w:val="auto"/>
        <w:rPr>
          <w:b/>
          <w:bCs/>
          <w:i/>
          <w:kern w:val="2"/>
          <w:sz w:val="20"/>
          <w:szCs w:val="20"/>
          <w:lang w:val="fr-BE"/>
        </w:rPr>
      </w:pPr>
      <w:r w:rsidRPr="004121B5">
        <w:rPr>
          <w:i/>
          <w:sz w:val="20"/>
          <w:szCs w:val="20"/>
          <w:lang w:eastAsia="fr-BE"/>
        </w:rPr>
        <w:t>Vu la décision du collège en sa séance du 14-04-2016 d’instaurer</w:t>
      </w:r>
      <w:r w:rsidRPr="004121B5">
        <w:rPr>
          <w:bCs/>
          <w:i/>
          <w:kern w:val="2"/>
          <w:sz w:val="20"/>
          <w:szCs w:val="20"/>
          <w:lang w:val="fr-BE"/>
        </w:rPr>
        <w:t xml:space="preserve"> une prime pour la modernisation de cellules commerciales existantes» et stipulant que </w:t>
      </w:r>
      <w:r w:rsidRPr="004121B5">
        <w:rPr>
          <w:i/>
          <w:kern w:val="2"/>
          <w:sz w:val="20"/>
          <w:szCs w:val="20"/>
          <w:lang w:val="fr-BE"/>
        </w:rPr>
        <w:t xml:space="preserve">l’ADL sera </w:t>
      </w:r>
      <w:r w:rsidRPr="004121B5">
        <w:rPr>
          <w:bCs/>
          <w:i/>
          <w:kern w:val="2"/>
          <w:sz w:val="20"/>
          <w:szCs w:val="20"/>
          <w:lang w:val="fr-BE"/>
        </w:rPr>
        <w:t>l’instance instrumentant l’octroi de cette prime communale,</w:t>
      </w:r>
    </w:p>
    <w:p w:rsidR="00E3050C" w:rsidRPr="004121B5" w:rsidRDefault="00E3050C" w:rsidP="00C50163">
      <w:pPr>
        <w:suppressAutoHyphens w:val="0"/>
        <w:overflowPunct/>
        <w:autoSpaceDE/>
        <w:jc w:val="both"/>
        <w:textAlignment w:val="auto"/>
        <w:rPr>
          <w:i/>
          <w:sz w:val="20"/>
          <w:szCs w:val="20"/>
          <w:lang w:val="fr-BE" w:eastAsia="fr-BE"/>
        </w:rPr>
      </w:pPr>
      <w:r w:rsidRPr="004121B5">
        <w:rPr>
          <w:i/>
          <w:sz w:val="20"/>
          <w:szCs w:val="20"/>
          <w:lang w:val="fr-BE" w:eastAsia="fr-BE"/>
        </w:rPr>
        <w:t xml:space="preserve">Attendu que le plan d’action de l’ADL 2015-2021 reposant sur  la priorité 2 ( Soutenir, créer et développer des activités économiques), l’Objectif n°1 ( A partir d’actions fédérant l’ensemble des commerçants, poursuivre et coordonner des actions de promotion, de protection, de développement et d’apport d’aides ( administrative, logistique, formation, financière) concernant l’activité commerciale) et  l’Action n°6  vise au développement d’un dispositif de coopération des commerçants ( Maternité commerciale) qui a pour mission : d’identifier et de remédier aux problèmes de la désertification des commerces,  de protéger et développer les intérêts économiques, sociaux, immobiliers des commerçants et l’Action n°8 : poursuivre les actions d’embellissement des cellules commerciales vides,   </w:t>
      </w:r>
    </w:p>
    <w:p w:rsidR="00E3050C" w:rsidRPr="004121B5" w:rsidRDefault="00E3050C" w:rsidP="00C50163">
      <w:pPr>
        <w:suppressAutoHyphens w:val="0"/>
        <w:overflowPunct/>
        <w:autoSpaceDE/>
        <w:jc w:val="both"/>
        <w:textAlignment w:val="auto"/>
        <w:rPr>
          <w:i/>
          <w:sz w:val="20"/>
          <w:szCs w:val="20"/>
          <w:lang w:eastAsia="fr-BE"/>
        </w:rPr>
      </w:pPr>
      <w:r w:rsidRPr="004121B5">
        <w:rPr>
          <w:i/>
          <w:sz w:val="20"/>
          <w:szCs w:val="20"/>
          <w:lang w:val="fr-BE" w:eastAsia="fr-BE"/>
        </w:rPr>
        <w:t>Attendu qu’au centre-ville d’</w:t>
      </w:r>
      <w:proofErr w:type="spellStart"/>
      <w:r w:rsidRPr="004121B5">
        <w:rPr>
          <w:i/>
          <w:sz w:val="20"/>
          <w:szCs w:val="20"/>
          <w:lang w:val="fr-BE" w:eastAsia="fr-BE"/>
        </w:rPr>
        <w:t>Athus</w:t>
      </w:r>
      <w:proofErr w:type="spellEnd"/>
      <w:r w:rsidRPr="004121B5">
        <w:rPr>
          <w:i/>
          <w:sz w:val="20"/>
          <w:szCs w:val="20"/>
          <w:lang w:val="fr-BE" w:eastAsia="fr-BE"/>
        </w:rPr>
        <w:t xml:space="preserve">, Aubange, </w:t>
      </w:r>
      <w:proofErr w:type="spellStart"/>
      <w:r w:rsidRPr="004121B5">
        <w:rPr>
          <w:i/>
          <w:sz w:val="20"/>
          <w:szCs w:val="20"/>
          <w:lang w:val="fr-BE" w:eastAsia="fr-BE"/>
        </w:rPr>
        <w:t>Halanzy</w:t>
      </w:r>
      <w:proofErr w:type="spellEnd"/>
      <w:r w:rsidRPr="004121B5">
        <w:rPr>
          <w:i/>
          <w:sz w:val="20"/>
          <w:szCs w:val="20"/>
          <w:lang w:val="fr-BE" w:eastAsia="fr-BE"/>
        </w:rPr>
        <w:t>, il existe de nombreuses petites surfaces commerciales qui restent le plus souvent inoccupées ;</w:t>
      </w:r>
    </w:p>
    <w:p w:rsidR="00E3050C" w:rsidRPr="004121B5" w:rsidRDefault="00E3050C" w:rsidP="00C50163">
      <w:pPr>
        <w:suppressAutoHyphens w:val="0"/>
        <w:overflowPunct/>
        <w:autoSpaceDE/>
        <w:jc w:val="both"/>
        <w:textAlignment w:val="auto"/>
        <w:rPr>
          <w:i/>
          <w:sz w:val="20"/>
          <w:szCs w:val="20"/>
          <w:lang w:val="fr-BE" w:eastAsia="fr-BE"/>
        </w:rPr>
      </w:pPr>
      <w:r w:rsidRPr="004121B5">
        <w:rPr>
          <w:i/>
          <w:sz w:val="20"/>
          <w:szCs w:val="20"/>
          <w:lang w:val="fr-BE" w:eastAsia="fr-BE"/>
        </w:rPr>
        <w:t>Attendu qu’il est nécessaire de soutenir la création d’activités et de personnes voulant devenir indépendantes en centre-ville et dans les villages et de lutter contre le phénomène des « Cellules vides » ;</w:t>
      </w:r>
    </w:p>
    <w:p w:rsidR="00E3050C" w:rsidRPr="004121B5" w:rsidRDefault="00E3050C" w:rsidP="00C50163">
      <w:pPr>
        <w:suppressAutoHyphens w:val="0"/>
        <w:overflowPunct/>
        <w:autoSpaceDE/>
        <w:jc w:val="both"/>
        <w:textAlignment w:val="auto"/>
        <w:rPr>
          <w:i/>
          <w:sz w:val="20"/>
          <w:szCs w:val="20"/>
          <w:lang w:val="fr-BE" w:eastAsia="fr-BE"/>
        </w:rPr>
      </w:pPr>
      <w:r w:rsidRPr="004121B5">
        <w:rPr>
          <w:i/>
          <w:sz w:val="20"/>
          <w:szCs w:val="20"/>
          <w:lang w:val="fr-BE" w:eastAsia="fr-BE"/>
        </w:rPr>
        <w:t>Attendu qu’une aide financière affectée à l’installation représenterait un appui significatif pour l’installation de nouveaux commerces et un attrait important pour les centres villes de la commune ;</w:t>
      </w:r>
    </w:p>
    <w:p w:rsidR="00E3050C" w:rsidRPr="004121B5" w:rsidRDefault="00E3050C" w:rsidP="00C50163">
      <w:pPr>
        <w:suppressAutoHyphens w:val="0"/>
        <w:overflowPunct/>
        <w:autoSpaceDE/>
        <w:jc w:val="both"/>
        <w:textAlignment w:val="auto"/>
        <w:rPr>
          <w:i/>
          <w:sz w:val="20"/>
          <w:szCs w:val="20"/>
          <w:lang w:val="fr-BE" w:eastAsia="fr-BE"/>
        </w:rPr>
      </w:pPr>
      <w:r w:rsidRPr="004121B5">
        <w:rPr>
          <w:i/>
          <w:sz w:val="20"/>
          <w:szCs w:val="20"/>
          <w:lang w:val="fr-BE" w:eastAsia="fr-BE"/>
        </w:rPr>
        <w:t xml:space="preserve">Attendu qu’une aide financière affectée aux investissements de réaménagement, de rénovation, d’acquisition de mobilier et de matériel de production et d’exploitation permet de manière significative d’élever le niveau de modernisation des cellules commerciales vides ;  </w:t>
      </w:r>
    </w:p>
    <w:p w:rsidR="00E3050C" w:rsidRPr="004121B5" w:rsidRDefault="00E3050C" w:rsidP="00C50163">
      <w:pPr>
        <w:suppressAutoHyphens w:val="0"/>
        <w:overflowPunct/>
        <w:autoSpaceDE/>
        <w:jc w:val="both"/>
        <w:textAlignment w:val="auto"/>
        <w:rPr>
          <w:i/>
          <w:sz w:val="20"/>
          <w:szCs w:val="20"/>
          <w:lang w:val="fr-BE" w:eastAsia="fr-BE"/>
        </w:rPr>
      </w:pPr>
      <w:r w:rsidRPr="004121B5">
        <w:rPr>
          <w:i/>
          <w:sz w:val="20"/>
          <w:szCs w:val="20"/>
          <w:lang w:val="fr-BE" w:eastAsia="fr-BE"/>
        </w:rPr>
        <w:t>Attendu que la politique de la Région Wallonne va dans le sens d’un renforcement du soutien aux organismes d’accompagnement aux starters dans le secteur du commerce de détail et de l’</w:t>
      </w:r>
      <w:proofErr w:type="spellStart"/>
      <w:r w:rsidRPr="004121B5">
        <w:rPr>
          <w:i/>
          <w:sz w:val="20"/>
          <w:szCs w:val="20"/>
          <w:lang w:val="fr-BE" w:eastAsia="fr-BE"/>
        </w:rPr>
        <w:t>Horeca</w:t>
      </w:r>
      <w:proofErr w:type="spellEnd"/>
      <w:r w:rsidRPr="004121B5">
        <w:rPr>
          <w:i/>
          <w:sz w:val="20"/>
          <w:szCs w:val="20"/>
          <w:lang w:val="fr-BE" w:eastAsia="fr-BE"/>
        </w:rPr>
        <w:t xml:space="preserve">; </w:t>
      </w:r>
    </w:p>
    <w:p w:rsidR="00890955" w:rsidRPr="004121B5" w:rsidRDefault="00E3050C" w:rsidP="00C50163">
      <w:pPr>
        <w:suppressAutoHyphens w:val="0"/>
        <w:overflowPunct/>
        <w:autoSpaceDE/>
        <w:spacing w:line="276" w:lineRule="auto"/>
        <w:jc w:val="both"/>
        <w:textAlignment w:val="auto"/>
        <w:rPr>
          <w:sz w:val="20"/>
          <w:szCs w:val="20"/>
          <w:lang w:val="fr-BE" w:eastAsia="fr-BE"/>
        </w:rPr>
      </w:pPr>
      <w:r w:rsidRPr="004121B5">
        <w:rPr>
          <w:sz w:val="20"/>
          <w:szCs w:val="20"/>
          <w:lang w:val="fr-BE" w:eastAsia="fr-BE"/>
        </w:rPr>
        <w:t>A l’unanimité ;</w:t>
      </w:r>
    </w:p>
    <w:p w:rsidR="00E3050C" w:rsidRPr="004121B5" w:rsidRDefault="00E3050C" w:rsidP="00C50163">
      <w:pPr>
        <w:suppressAutoHyphens w:val="0"/>
        <w:overflowPunct/>
        <w:autoSpaceDE/>
        <w:spacing w:line="276" w:lineRule="auto"/>
        <w:jc w:val="both"/>
        <w:textAlignment w:val="auto"/>
        <w:rPr>
          <w:sz w:val="20"/>
          <w:szCs w:val="20"/>
          <w:lang w:val="fr-BE" w:eastAsia="fr-BE"/>
        </w:rPr>
      </w:pPr>
      <w:r w:rsidRPr="004121B5">
        <w:rPr>
          <w:b/>
          <w:sz w:val="20"/>
          <w:szCs w:val="20"/>
          <w:lang w:val="fr-BE" w:eastAsia="fr-BE"/>
        </w:rPr>
        <w:t xml:space="preserve">ARRETE le règlement prime comme suit : </w:t>
      </w:r>
    </w:p>
    <w:p w:rsidR="00E3050C" w:rsidRPr="004121B5" w:rsidRDefault="00E3050C" w:rsidP="00C50163">
      <w:pPr>
        <w:suppressAutoHyphens w:val="0"/>
        <w:overflowPunct/>
        <w:autoSpaceDE/>
        <w:jc w:val="both"/>
        <w:textAlignment w:val="auto"/>
        <w:rPr>
          <w:rFonts w:eastAsia="Calibri"/>
          <w:sz w:val="20"/>
          <w:szCs w:val="20"/>
          <w:lang w:val="fr-BE" w:eastAsia="en-US"/>
        </w:rPr>
      </w:pPr>
      <w:r w:rsidRPr="004121B5">
        <w:rPr>
          <w:rFonts w:eastAsia="Calibri"/>
          <w:sz w:val="20"/>
          <w:szCs w:val="20"/>
          <w:lang w:val="fr-BE" w:eastAsia="en-US"/>
        </w:rPr>
        <w:t xml:space="preserve">Pour l’application du présent règlement, les termes suivants sont définis comme suit : </w:t>
      </w:r>
    </w:p>
    <w:p w:rsidR="00393736" w:rsidRDefault="00393736" w:rsidP="00C50163">
      <w:pPr>
        <w:suppressAutoHyphens w:val="0"/>
        <w:overflowPunct/>
        <w:autoSpaceDE/>
        <w:spacing w:line="276" w:lineRule="auto"/>
        <w:jc w:val="both"/>
        <w:textAlignment w:val="auto"/>
        <w:rPr>
          <w:rFonts w:eastAsia="Calibri"/>
          <w:b/>
          <w:sz w:val="20"/>
          <w:szCs w:val="20"/>
          <w:u w:val="single"/>
          <w:lang w:val="fr-BE" w:eastAsia="en-US"/>
        </w:rPr>
      </w:pPr>
    </w:p>
    <w:p w:rsidR="00E3050C" w:rsidRPr="004121B5" w:rsidRDefault="00E3050C" w:rsidP="00C50163">
      <w:pPr>
        <w:suppressAutoHyphens w:val="0"/>
        <w:overflowPunct/>
        <w:autoSpaceDE/>
        <w:spacing w:line="276" w:lineRule="auto"/>
        <w:jc w:val="both"/>
        <w:textAlignment w:val="auto"/>
        <w:rPr>
          <w:rFonts w:eastAsia="Calibri"/>
          <w:b/>
          <w:sz w:val="20"/>
          <w:szCs w:val="20"/>
          <w:u w:val="single"/>
          <w:lang w:val="fr-BE" w:eastAsia="en-US"/>
        </w:rPr>
      </w:pPr>
      <w:r w:rsidRPr="004121B5">
        <w:rPr>
          <w:rFonts w:eastAsia="Calibri"/>
          <w:b/>
          <w:sz w:val="20"/>
          <w:szCs w:val="20"/>
          <w:u w:val="single"/>
          <w:lang w:val="fr-BE" w:eastAsia="en-US"/>
        </w:rPr>
        <w:t>Article 2.1. Définitions</w:t>
      </w:r>
    </w:p>
    <w:p w:rsidR="00E3050C" w:rsidRPr="004121B5" w:rsidRDefault="00E3050C" w:rsidP="00C50163">
      <w:pPr>
        <w:suppressAutoHyphens w:val="0"/>
        <w:overflowPunct/>
        <w:autoSpaceDE/>
        <w:jc w:val="both"/>
        <w:textAlignment w:val="auto"/>
        <w:rPr>
          <w:rFonts w:eastAsia="Calibri"/>
          <w:sz w:val="20"/>
          <w:szCs w:val="20"/>
          <w:lang w:val="fr-BE" w:eastAsia="en-US"/>
        </w:rPr>
      </w:pPr>
      <w:r w:rsidRPr="004121B5">
        <w:rPr>
          <w:rFonts w:eastAsia="Calibri"/>
          <w:sz w:val="20"/>
          <w:szCs w:val="20"/>
          <w:lang w:val="fr-BE" w:eastAsia="en-US"/>
        </w:rPr>
        <w:t xml:space="preserve">1. </w:t>
      </w:r>
      <w:r w:rsidRPr="004121B5">
        <w:rPr>
          <w:rFonts w:eastAsia="Calibri"/>
          <w:b/>
          <w:sz w:val="20"/>
          <w:szCs w:val="20"/>
          <w:lang w:val="fr-BE" w:eastAsia="en-US"/>
        </w:rPr>
        <w:t>« Commerce</w:t>
      </w:r>
      <w:r w:rsidRPr="004121B5">
        <w:rPr>
          <w:rFonts w:eastAsia="Calibri"/>
          <w:sz w:val="20"/>
          <w:szCs w:val="20"/>
          <w:lang w:val="fr-BE" w:eastAsia="en-US"/>
        </w:rPr>
        <w:t> » : toute unité d’établissement qui exerce une activité de vente ou de revente et en direct de manière habituelle de marchandises (ou le cas échéant de prestation de services) au consommateur.</w:t>
      </w:r>
    </w:p>
    <w:p w:rsidR="00E3050C" w:rsidRPr="004121B5" w:rsidRDefault="00E3050C" w:rsidP="00C50163">
      <w:pPr>
        <w:suppressAutoHyphens w:val="0"/>
        <w:overflowPunct/>
        <w:autoSpaceDE/>
        <w:jc w:val="both"/>
        <w:textAlignment w:val="auto"/>
        <w:rPr>
          <w:rFonts w:eastAsia="Calibri"/>
          <w:sz w:val="20"/>
          <w:szCs w:val="20"/>
          <w:lang w:val="fr-BE" w:eastAsia="en-US"/>
        </w:rPr>
      </w:pPr>
      <w:r w:rsidRPr="004121B5">
        <w:rPr>
          <w:rFonts w:eastAsia="Calibri"/>
          <w:sz w:val="20"/>
          <w:szCs w:val="20"/>
          <w:lang w:val="fr-BE" w:eastAsia="en-US"/>
        </w:rPr>
        <w:t>2. « </w:t>
      </w:r>
      <w:r w:rsidRPr="004121B5">
        <w:rPr>
          <w:rFonts w:eastAsia="Calibri"/>
          <w:b/>
          <w:sz w:val="20"/>
          <w:szCs w:val="20"/>
          <w:lang w:val="fr-BE" w:eastAsia="en-US"/>
        </w:rPr>
        <w:t>Commerçant</w:t>
      </w:r>
      <w:r w:rsidRPr="004121B5">
        <w:rPr>
          <w:rFonts w:eastAsia="Calibri"/>
          <w:sz w:val="20"/>
          <w:szCs w:val="20"/>
          <w:lang w:val="fr-BE" w:eastAsia="en-US"/>
        </w:rPr>
        <w:t> »: l’exploitant, l’entrepreneur, l’artisan, la personne physique ou morale, qui a pour activité la vente d’une marchandise, d’une valeur, ou l’achat de celle-ci pour la revendre et qui dispose d’une vitrine située à front de voirie, présentant les produits commercialisés et/ou des prestations de services hormis les exclusions situées à l’article 3.</w:t>
      </w:r>
    </w:p>
    <w:p w:rsidR="00393736" w:rsidRDefault="00393736" w:rsidP="00C50163">
      <w:pPr>
        <w:suppressAutoHyphens w:val="0"/>
        <w:overflowPunct/>
        <w:autoSpaceDE/>
        <w:jc w:val="both"/>
        <w:textAlignment w:val="auto"/>
        <w:rPr>
          <w:rFonts w:eastAsia="Calibri"/>
          <w:b/>
          <w:sz w:val="20"/>
          <w:szCs w:val="20"/>
          <w:u w:val="single"/>
          <w:lang w:val="fr-BE" w:eastAsia="en-US"/>
        </w:rPr>
      </w:pPr>
    </w:p>
    <w:p w:rsidR="00E3050C" w:rsidRPr="004121B5" w:rsidRDefault="00E3050C" w:rsidP="00C50163">
      <w:pPr>
        <w:suppressAutoHyphens w:val="0"/>
        <w:overflowPunct/>
        <w:autoSpaceDE/>
        <w:jc w:val="both"/>
        <w:textAlignment w:val="auto"/>
        <w:rPr>
          <w:b/>
          <w:sz w:val="20"/>
          <w:szCs w:val="20"/>
          <w:u w:val="single"/>
          <w:lang w:val="fr-BE" w:eastAsia="fr-BE"/>
        </w:rPr>
      </w:pPr>
      <w:r w:rsidRPr="004121B5">
        <w:rPr>
          <w:rFonts w:eastAsia="Calibri"/>
          <w:b/>
          <w:sz w:val="20"/>
          <w:szCs w:val="20"/>
          <w:u w:val="single"/>
          <w:lang w:val="fr-BE" w:eastAsia="en-US"/>
        </w:rPr>
        <w:t>Article 2.2</w:t>
      </w:r>
      <w:r w:rsidRPr="004121B5">
        <w:rPr>
          <w:b/>
          <w:sz w:val="20"/>
          <w:szCs w:val="20"/>
          <w:u w:val="single"/>
          <w:lang w:val="fr-BE" w:eastAsia="fr-BE"/>
        </w:rPr>
        <w:t>. Conditions générales d’octroi</w:t>
      </w:r>
    </w:p>
    <w:p w:rsidR="00E3050C" w:rsidRPr="004121B5" w:rsidRDefault="00E3050C" w:rsidP="00C50163">
      <w:pPr>
        <w:suppressAutoHyphens w:val="0"/>
        <w:overflowPunct/>
        <w:autoSpaceDE/>
        <w:jc w:val="both"/>
        <w:textAlignment w:val="auto"/>
        <w:rPr>
          <w:sz w:val="20"/>
          <w:szCs w:val="20"/>
          <w:lang w:val="fr-BE" w:eastAsia="fr-BE"/>
        </w:rPr>
      </w:pPr>
      <w:r w:rsidRPr="004121B5">
        <w:rPr>
          <w:sz w:val="20"/>
          <w:szCs w:val="20"/>
          <w:lang w:val="fr-BE" w:eastAsia="fr-BE"/>
        </w:rPr>
        <w:t>Pour pouvoir prétendre à l’aide instituée par le présent règlement, le demandeur devra remplir les conditions reprises au présent article.</w:t>
      </w:r>
    </w:p>
    <w:p w:rsidR="00E3050C" w:rsidRPr="004121B5" w:rsidRDefault="00E3050C" w:rsidP="00C50163">
      <w:pPr>
        <w:suppressAutoHyphens w:val="0"/>
        <w:overflowPunct/>
        <w:autoSpaceDE/>
        <w:spacing w:line="276" w:lineRule="auto"/>
        <w:jc w:val="both"/>
        <w:textAlignment w:val="auto"/>
        <w:rPr>
          <w:rFonts w:eastAsia="Calibri"/>
          <w:sz w:val="20"/>
          <w:szCs w:val="20"/>
          <w:u w:val="single"/>
          <w:lang w:val="fr-BE" w:eastAsia="en-US"/>
        </w:rPr>
      </w:pPr>
      <w:r w:rsidRPr="004121B5">
        <w:rPr>
          <w:rFonts w:eastAsia="Calibri"/>
          <w:sz w:val="20"/>
          <w:szCs w:val="20"/>
          <w:u w:val="single"/>
          <w:lang w:val="fr-BE" w:eastAsia="en-US"/>
        </w:rPr>
        <w:t>2.2.1 Bénéficiaires</w:t>
      </w:r>
    </w:p>
    <w:p w:rsidR="00E3050C" w:rsidRPr="004121B5" w:rsidRDefault="00E3050C" w:rsidP="00884A60">
      <w:pPr>
        <w:suppressAutoHyphens w:val="0"/>
        <w:overflowPunct/>
        <w:autoSpaceDE/>
        <w:spacing w:line="276" w:lineRule="auto"/>
        <w:contextualSpacing/>
        <w:jc w:val="both"/>
        <w:textAlignment w:val="auto"/>
        <w:rPr>
          <w:rFonts w:eastAsia="Calibri"/>
          <w:sz w:val="20"/>
          <w:szCs w:val="20"/>
          <w:lang w:val="fr-BE" w:eastAsia="en-US"/>
        </w:rPr>
      </w:pPr>
      <w:r w:rsidRPr="004121B5">
        <w:rPr>
          <w:rFonts w:eastAsia="Calibri"/>
          <w:sz w:val="20"/>
          <w:szCs w:val="20"/>
          <w:lang w:val="fr-BE" w:eastAsia="en-US"/>
        </w:rPr>
        <w:t>L’entreprise bénéficiaire de la présente aide financière est un commerce. (Art 2.1)</w:t>
      </w:r>
    </w:p>
    <w:p w:rsidR="00E3050C" w:rsidRPr="004121B5" w:rsidRDefault="00E3050C" w:rsidP="00884A60">
      <w:pPr>
        <w:suppressAutoHyphens w:val="0"/>
        <w:overflowPunct/>
        <w:autoSpaceDE/>
        <w:spacing w:line="276" w:lineRule="auto"/>
        <w:contextualSpacing/>
        <w:jc w:val="both"/>
        <w:textAlignment w:val="auto"/>
        <w:rPr>
          <w:rFonts w:eastAsia="Calibri"/>
          <w:sz w:val="20"/>
          <w:szCs w:val="20"/>
          <w:lang w:val="fr-BE" w:eastAsia="en-US"/>
        </w:rPr>
      </w:pPr>
      <w:r w:rsidRPr="004121B5">
        <w:rPr>
          <w:rFonts w:eastAsia="Calibri"/>
          <w:sz w:val="20"/>
          <w:szCs w:val="20"/>
          <w:lang w:val="fr-BE" w:eastAsia="en-US"/>
        </w:rPr>
        <w:t>Le commerce doit être accessible au public tous les jours, selon les horaires habituels, à l’exception éventuelle du ou des jours de repos hebdomadaires.</w:t>
      </w:r>
    </w:p>
    <w:p w:rsidR="00E3050C" w:rsidRPr="004121B5" w:rsidRDefault="00E3050C" w:rsidP="00884A60">
      <w:pPr>
        <w:suppressAutoHyphens w:val="0"/>
        <w:overflowPunct/>
        <w:autoSpaceDE/>
        <w:spacing w:line="276" w:lineRule="auto"/>
        <w:contextualSpacing/>
        <w:jc w:val="both"/>
        <w:textAlignment w:val="auto"/>
        <w:rPr>
          <w:rFonts w:eastAsia="Calibri"/>
          <w:sz w:val="20"/>
          <w:szCs w:val="20"/>
          <w:lang w:val="fr-BE" w:eastAsia="en-US"/>
        </w:rPr>
      </w:pPr>
      <w:r w:rsidRPr="004121B5">
        <w:rPr>
          <w:rFonts w:eastAsia="Calibri"/>
          <w:sz w:val="20"/>
          <w:szCs w:val="20"/>
          <w:lang w:val="fr-BE" w:eastAsia="en-US"/>
        </w:rPr>
        <w:t>Les entreprises concernées doivent investir pour moderniser un commerce existant ou pour ouvrir un commerce dans une cellule commerciale vide.</w:t>
      </w:r>
    </w:p>
    <w:p w:rsidR="00E3050C" w:rsidRPr="004121B5" w:rsidRDefault="00E3050C" w:rsidP="00C50163">
      <w:pPr>
        <w:suppressAutoHyphens w:val="0"/>
        <w:overflowPunct/>
        <w:autoSpaceDE/>
        <w:jc w:val="both"/>
        <w:textAlignment w:val="auto"/>
        <w:rPr>
          <w:sz w:val="20"/>
          <w:szCs w:val="20"/>
          <w:u w:val="single"/>
          <w:lang w:val="fr-BE" w:eastAsia="fr-BE"/>
        </w:rPr>
      </w:pPr>
      <w:r w:rsidRPr="004121B5">
        <w:rPr>
          <w:sz w:val="20"/>
          <w:szCs w:val="20"/>
          <w:u w:val="single"/>
          <w:lang w:val="fr-BE" w:eastAsia="fr-BE"/>
        </w:rPr>
        <w:t>2.2.2. Situation géographique</w:t>
      </w:r>
    </w:p>
    <w:p w:rsidR="00E3050C" w:rsidRPr="004121B5" w:rsidRDefault="00E3050C" w:rsidP="00C50163">
      <w:pPr>
        <w:suppressAutoHyphens w:val="0"/>
        <w:overflowPunct/>
        <w:autoSpaceDE/>
        <w:jc w:val="both"/>
        <w:textAlignment w:val="auto"/>
        <w:rPr>
          <w:sz w:val="20"/>
          <w:szCs w:val="20"/>
          <w:u w:val="single"/>
          <w:lang w:val="fr-BE" w:eastAsia="fr-BE"/>
        </w:rPr>
      </w:pPr>
      <w:r w:rsidRPr="004121B5">
        <w:rPr>
          <w:sz w:val="20"/>
          <w:szCs w:val="20"/>
          <w:lang w:val="fr-BE" w:eastAsia="fr-BE"/>
        </w:rPr>
        <w:t xml:space="preserve">Pour être éligible, le commerce devra se situer sur le territoire de la Commune d’Aubange et dans une cellule vide répertoriée dans le cadastre constitué par l’ADL et consultable dans ses bureaux. Le propriétaire d’une cellule vide ne figurant pas dans ce cadastre, peut en faire la demande auprès de l’ADL. Le Collège communal adoptera alors une décision motivée.   </w:t>
      </w:r>
    </w:p>
    <w:p w:rsidR="00393736" w:rsidRDefault="00393736" w:rsidP="00C50163">
      <w:pPr>
        <w:suppressAutoHyphens w:val="0"/>
        <w:overflowPunct/>
        <w:autoSpaceDE/>
        <w:jc w:val="both"/>
        <w:textAlignment w:val="auto"/>
        <w:rPr>
          <w:b/>
          <w:sz w:val="20"/>
          <w:szCs w:val="20"/>
          <w:u w:val="single"/>
          <w:lang w:val="fr-BE" w:eastAsia="fr-BE"/>
        </w:rPr>
      </w:pPr>
    </w:p>
    <w:p w:rsidR="00E3050C" w:rsidRPr="004121B5" w:rsidRDefault="00E3050C" w:rsidP="00C50163">
      <w:pPr>
        <w:suppressAutoHyphens w:val="0"/>
        <w:overflowPunct/>
        <w:autoSpaceDE/>
        <w:jc w:val="both"/>
        <w:textAlignment w:val="auto"/>
        <w:rPr>
          <w:b/>
          <w:sz w:val="20"/>
          <w:szCs w:val="20"/>
          <w:u w:val="single"/>
          <w:lang w:val="fr-BE" w:eastAsia="fr-BE"/>
        </w:rPr>
      </w:pPr>
      <w:r w:rsidRPr="004121B5">
        <w:rPr>
          <w:b/>
          <w:sz w:val="20"/>
          <w:szCs w:val="20"/>
          <w:u w:val="single"/>
          <w:lang w:val="fr-BE" w:eastAsia="fr-BE"/>
        </w:rPr>
        <w:t>Article 2.3.  Exclusions</w:t>
      </w:r>
    </w:p>
    <w:p w:rsidR="00E3050C" w:rsidRPr="004121B5" w:rsidRDefault="00E3050C" w:rsidP="00C50163">
      <w:pPr>
        <w:suppressAutoHyphens w:val="0"/>
        <w:overflowPunct/>
        <w:autoSpaceDE/>
        <w:jc w:val="both"/>
        <w:textAlignment w:val="auto"/>
        <w:rPr>
          <w:sz w:val="20"/>
          <w:szCs w:val="20"/>
          <w:lang w:val="fr-BE" w:eastAsia="fr-BE"/>
        </w:rPr>
      </w:pPr>
      <w:r w:rsidRPr="004121B5">
        <w:rPr>
          <w:sz w:val="20"/>
          <w:szCs w:val="20"/>
          <w:lang w:val="fr-BE" w:eastAsia="fr-BE"/>
        </w:rPr>
        <w:t>Les activités exercées dans les secteurs suivants ne pourront prétendre à l’aide :</w:t>
      </w:r>
    </w:p>
    <w:p w:rsidR="00E3050C" w:rsidRPr="004121B5" w:rsidRDefault="00E3050C" w:rsidP="00884A60">
      <w:pPr>
        <w:suppressAutoHyphens w:val="0"/>
        <w:overflowPunct/>
        <w:autoSpaceDE/>
        <w:spacing w:line="276" w:lineRule="auto"/>
        <w:contextualSpacing/>
        <w:jc w:val="both"/>
        <w:textAlignment w:val="auto"/>
        <w:rPr>
          <w:sz w:val="20"/>
          <w:szCs w:val="20"/>
          <w:lang w:val="fr-BE" w:eastAsia="fr-BE"/>
        </w:rPr>
      </w:pPr>
      <w:r w:rsidRPr="004121B5">
        <w:rPr>
          <w:sz w:val="20"/>
          <w:szCs w:val="20"/>
          <w:lang w:val="fr-BE" w:eastAsia="fr-BE"/>
        </w:rPr>
        <w:t xml:space="preserve">Les night shops, les phones shops et les </w:t>
      </w:r>
      <w:proofErr w:type="spellStart"/>
      <w:r w:rsidRPr="004121B5">
        <w:rPr>
          <w:sz w:val="20"/>
          <w:szCs w:val="20"/>
          <w:lang w:val="fr-BE" w:eastAsia="fr-BE"/>
        </w:rPr>
        <w:t>sex</w:t>
      </w:r>
      <w:proofErr w:type="spellEnd"/>
      <w:r w:rsidRPr="004121B5">
        <w:rPr>
          <w:sz w:val="20"/>
          <w:szCs w:val="20"/>
          <w:lang w:val="fr-BE" w:eastAsia="fr-BE"/>
        </w:rPr>
        <w:t xml:space="preserve"> shops; </w:t>
      </w:r>
    </w:p>
    <w:p w:rsidR="00E3050C" w:rsidRPr="004121B5" w:rsidRDefault="00E3050C" w:rsidP="00884A60">
      <w:pPr>
        <w:suppressAutoHyphens w:val="0"/>
        <w:overflowPunct/>
        <w:autoSpaceDE/>
        <w:spacing w:line="276" w:lineRule="auto"/>
        <w:contextualSpacing/>
        <w:jc w:val="both"/>
        <w:textAlignment w:val="auto"/>
        <w:rPr>
          <w:sz w:val="20"/>
          <w:szCs w:val="20"/>
          <w:lang w:val="fr-BE" w:eastAsia="fr-BE"/>
        </w:rPr>
      </w:pPr>
      <w:r w:rsidRPr="004121B5">
        <w:rPr>
          <w:sz w:val="20"/>
          <w:szCs w:val="20"/>
          <w:lang w:val="fr-BE" w:eastAsia="fr-BE"/>
        </w:rPr>
        <w:t>Les débits de boissons ;</w:t>
      </w:r>
    </w:p>
    <w:p w:rsidR="00E3050C" w:rsidRPr="004121B5" w:rsidRDefault="00E3050C" w:rsidP="00884A60">
      <w:pPr>
        <w:suppressAutoHyphens w:val="0"/>
        <w:overflowPunct/>
        <w:autoSpaceDE/>
        <w:spacing w:line="276" w:lineRule="auto"/>
        <w:contextualSpacing/>
        <w:jc w:val="both"/>
        <w:textAlignment w:val="auto"/>
        <w:rPr>
          <w:sz w:val="20"/>
          <w:szCs w:val="20"/>
          <w:lang w:val="fr-BE" w:eastAsia="fr-BE"/>
        </w:rPr>
      </w:pPr>
      <w:r w:rsidRPr="004121B5">
        <w:rPr>
          <w:sz w:val="20"/>
          <w:szCs w:val="20"/>
          <w:lang w:val="fr-BE" w:eastAsia="fr-BE"/>
        </w:rPr>
        <w:t xml:space="preserve">Les agences de paris et jeux de hasards ; </w:t>
      </w:r>
    </w:p>
    <w:p w:rsidR="00E3050C" w:rsidRPr="004121B5" w:rsidRDefault="00E3050C" w:rsidP="00C50163">
      <w:pPr>
        <w:suppressAutoHyphens w:val="0"/>
        <w:overflowPunct/>
        <w:autoSpaceDE/>
        <w:jc w:val="both"/>
        <w:textAlignment w:val="auto"/>
        <w:rPr>
          <w:sz w:val="20"/>
          <w:szCs w:val="20"/>
          <w:u w:val="single"/>
          <w:lang w:val="fr-BE" w:eastAsia="fr-BE"/>
        </w:rPr>
      </w:pPr>
    </w:p>
    <w:p w:rsidR="00E3050C" w:rsidRPr="004121B5" w:rsidRDefault="00E3050C" w:rsidP="00C50163">
      <w:pPr>
        <w:suppressAutoHyphens w:val="0"/>
        <w:overflowPunct/>
        <w:autoSpaceDE/>
        <w:jc w:val="both"/>
        <w:textAlignment w:val="auto"/>
        <w:rPr>
          <w:rFonts w:eastAsia="Calibri"/>
          <w:b/>
          <w:sz w:val="20"/>
          <w:szCs w:val="20"/>
          <w:u w:val="single"/>
          <w:lang w:val="fr-BE" w:eastAsia="en-US"/>
        </w:rPr>
      </w:pPr>
      <w:r w:rsidRPr="004121B5">
        <w:rPr>
          <w:rFonts w:eastAsia="Calibri"/>
          <w:b/>
          <w:sz w:val="20"/>
          <w:szCs w:val="20"/>
          <w:u w:val="single"/>
          <w:lang w:val="fr-BE" w:eastAsia="en-US"/>
        </w:rPr>
        <w:t>Article 2.4.  Formalités administratives</w:t>
      </w:r>
    </w:p>
    <w:p w:rsidR="00E3050C" w:rsidRPr="004121B5" w:rsidRDefault="00E3050C" w:rsidP="00C50163">
      <w:pPr>
        <w:suppressAutoHyphens w:val="0"/>
        <w:overflowPunct/>
        <w:autoSpaceDE/>
        <w:jc w:val="both"/>
        <w:textAlignment w:val="auto"/>
        <w:rPr>
          <w:sz w:val="20"/>
          <w:szCs w:val="20"/>
          <w:lang w:val="fr-BE" w:eastAsia="fr-BE"/>
        </w:rPr>
      </w:pPr>
      <w:r w:rsidRPr="004121B5">
        <w:rPr>
          <w:sz w:val="20"/>
          <w:szCs w:val="20"/>
          <w:lang w:val="fr-BE" w:eastAsia="fr-BE"/>
        </w:rPr>
        <w:t>Pour être recevable</w:t>
      </w:r>
      <w:r w:rsidRPr="004121B5">
        <w:rPr>
          <w:sz w:val="20"/>
          <w:szCs w:val="20"/>
          <w:u w:val="single"/>
          <w:lang w:val="fr-BE" w:eastAsia="fr-BE"/>
        </w:rPr>
        <w:t>,</w:t>
      </w:r>
      <w:r w:rsidRPr="004121B5">
        <w:rPr>
          <w:sz w:val="20"/>
          <w:szCs w:val="20"/>
          <w:lang w:val="fr-BE" w:eastAsia="fr-BE"/>
        </w:rPr>
        <w:t xml:space="preserve"> la demande de prime à la modernisation doit être introduite par le commerçant demandeur un mois avant d’entreprendre les travaux ou l’acquisition de mobilier/matériel au moyen d’un formulaire mis à sa disposition dans les bureaux de l’ADL où il pourra trouver aide et précision. La demande doit être introduite auprès de l’Agence de développement local d’Aubange, 3, rue du village à 6790 Aubange.</w:t>
      </w:r>
    </w:p>
    <w:p w:rsidR="00E3050C" w:rsidRPr="004121B5" w:rsidRDefault="00E3050C" w:rsidP="00C50163">
      <w:pPr>
        <w:suppressAutoHyphens w:val="0"/>
        <w:overflowPunct/>
        <w:autoSpaceDE/>
        <w:jc w:val="both"/>
        <w:textAlignment w:val="auto"/>
        <w:rPr>
          <w:sz w:val="20"/>
          <w:szCs w:val="20"/>
          <w:lang w:val="fr-BE" w:eastAsia="fr-BE"/>
        </w:rPr>
      </w:pPr>
      <w:r w:rsidRPr="004121B5">
        <w:rPr>
          <w:sz w:val="20"/>
          <w:szCs w:val="20"/>
          <w:lang w:val="fr-BE" w:eastAsia="fr-BE"/>
        </w:rPr>
        <w:t>Pour être recevable, la demande doit obligatoirement être accompagnée des documents suivants :</w:t>
      </w:r>
    </w:p>
    <w:p w:rsidR="00E3050C" w:rsidRPr="004121B5" w:rsidRDefault="00E3050C" w:rsidP="00884A60">
      <w:pPr>
        <w:suppressAutoHyphens w:val="0"/>
        <w:overflowPunct/>
        <w:autoSpaceDE/>
        <w:spacing w:line="276" w:lineRule="auto"/>
        <w:contextualSpacing/>
        <w:jc w:val="both"/>
        <w:textAlignment w:val="auto"/>
        <w:rPr>
          <w:sz w:val="20"/>
          <w:szCs w:val="20"/>
          <w:lang w:val="fr-BE" w:eastAsia="fr-BE"/>
        </w:rPr>
      </w:pPr>
      <w:r w:rsidRPr="004121B5">
        <w:rPr>
          <w:sz w:val="20"/>
          <w:szCs w:val="20"/>
          <w:lang w:val="fr-BE" w:eastAsia="fr-BE"/>
        </w:rPr>
        <w:t xml:space="preserve">Une copie du bail commercial ou titre de propriété </w:t>
      </w:r>
    </w:p>
    <w:p w:rsidR="00E3050C" w:rsidRPr="004121B5" w:rsidRDefault="00E3050C" w:rsidP="00884A60">
      <w:pPr>
        <w:suppressAutoHyphens w:val="0"/>
        <w:overflowPunct/>
        <w:autoSpaceDE/>
        <w:spacing w:line="276" w:lineRule="auto"/>
        <w:contextualSpacing/>
        <w:jc w:val="both"/>
        <w:textAlignment w:val="auto"/>
        <w:rPr>
          <w:sz w:val="20"/>
          <w:szCs w:val="20"/>
          <w:lang w:val="fr-BE" w:eastAsia="fr-BE"/>
        </w:rPr>
      </w:pPr>
      <w:r w:rsidRPr="004121B5">
        <w:rPr>
          <w:sz w:val="20"/>
          <w:szCs w:val="20"/>
          <w:lang w:val="fr-BE" w:eastAsia="fr-BE"/>
        </w:rPr>
        <w:t>Un Plan d’affaires couvrant 3 années.</w:t>
      </w:r>
    </w:p>
    <w:p w:rsidR="00E3050C" w:rsidRPr="004121B5" w:rsidRDefault="00E3050C" w:rsidP="00884A60">
      <w:pPr>
        <w:suppressAutoHyphens w:val="0"/>
        <w:overflowPunct/>
        <w:autoSpaceDE/>
        <w:spacing w:line="276" w:lineRule="auto"/>
        <w:contextualSpacing/>
        <w:jc w:val="both"/>
        <w:textAlignment w:val="auto"/>
        <w:rPr>
          <w:sz w:val="20"/>
          <w:szCs w:val="20"/>
          <w:lang w:val="fr-BE" w:eastAsia="fr-BE"/>
        </w:rPr>
      </w:pPr>
      <w:r w:rsidRPr="004121B5">
        <w:rPr>
          <w:sz w:val="20"/>
          <w:szCs w:val="20"/>
          <w:lang w:val="fr-BE" w:eastAsia="fr-BE"/>
        </w:rPr>
        <w:t>La Preuve d’inscription à la Banque Carrefour des entreprises</w:t>
      </w:r>
    </w:p>
    <w:p w:rsidR="00E3050C" w:rsidRPr="004121B5" w:rsidRDefault="00E3050C" w:rsidP="00884A60">
      <w:pPr>
        <w:suppressAutoHyphens w:val="0"/>
        <w:overflowPunct/>
        <w:autoSpaceDE/>
        <w:spacing w:line="276" w:lineRule="auto"/>
        <w:contextualSpacing/>
        <w:jc w:val="both"/>
        <w:textAlignment w:val="auto"/>
        <w:rPr>
          <w:sz w:val="20"/>
          <w:szCs w:val="20"/>
          <w:lang w:val="fr-BE" w:eastAsia="fr-BE"/>
        </w:rPr>
      </w:pPr>
      <w:r w:rsidRPr="004121B5">
        <w:rPr>
          <w:sz w:val="20"/>
          <w:szCs w:val="20"/>
          <w:lang w:val="fr-BE" w:eastAsia="fr-BE"/>
        </w:rPr>
        <w:t>Document attestant de la mise en ordre de paiements auprès de la TVA, des contributions et de l’ONSS.</w:t>
      </w:r>
    </w:p>
    <w:p w:rsidR="00E3050C" w:rsidRPr="004121B5" w:rsidRDefault="00E3050C" w:rsidP="00C50163">
      <w:pPr>
        <w:suppressAutoHyphens w:val="0"/>
        <w:overflowPunct/>
        <w:autoSpaceDE/>
        <w:contextualSpacing/>
        <w:jc w:val="both"/>
        <w:textAlignment w:val="auto"/>
        <w:rPr>
          <w:sz w:val="20"/>
          <w:szCs w:val="20"/>
          <w:lang w:val="fr-BE" w:eastAsia="fr-BE"/>
        </w:rPr>
      </w:pPr>
    </w:p>
    <w:p w:rsidR="00E3050C" w:rsidRPr="004121B5" w:rsidRDefault="00E3050C" w:rsidP="00C50163">
      <w:pPr>
        <w:suppressAutoHyphens w:val="0"/>
        <w:overflowPunct/>
        <w:autoSpaceDE/>
        <w:jc w:val="both"/>
        <w:textAlignment w:val="auto"/>
        <w:rPr>
          <w:b/>
          <w:sz w:val="20"/>
          <w:szCs w:val="20"/>
          <w:u w:val="single"/>
          <w:lang w:val="fr-BE" w:eastAsia="fr-BE"/>
        </w:rPr>
      </w:pPr>
      <w:r w:rsidRPr="004121B5">
        <w:rPr>
          <w:b/>
          <w:sz w:val="20"/>
          <w:szCs w:val="20"/>
          <w:u w:val="single"/>
          <w:lang w:val="fr-BE" w:eastAsia="fr-BE"/>
        </w:rPr>
        <w:t>Article 2.5. Conditions d’octroi</w:t>
      </w:r>
    </w:p>
    <w:p w:rsidR="00E3050C" w:rsidRPr="004121B5" w:rsidRDefault="00E3050C" w:rsidP="00C50163">
      <w:pPr>
        <w:suppressAutoHyphens w:val="0"/>
        <w:overflowPunct/>
        <w:autoSpaceDE/>
        <w:jc w:val="both"/>
        <w:textAlignment w:val="auto"/>
        <w:rPr>
          <w:sz w:val="20"/>
          <w:szCs w:val="20"/>
          <w:lang w:val="fr-BE" w:eastAsia="fr-BE"/>
        </w:rPr>
      </w:pPr>
      <w:r w:rsidRPr="004121B5">
        <w:rPr>
          <w:sz w:val="20"/>
          <w:szCs w:val="20"/>
          <w:lang w:val="fr-BE" w:eastAsia="fr-BE"/>
        </w:rPr>
        <w:t>Pour être éligible, le commerçant doit être situé dans le périmètre urbain de rénovation urbaine du centre d’</w:t>
      </w:r>
      <w:proofErr w:type="spellStart"/>
      <w:r w:rsidRPr="004121B5">
        <w:rPr>
          <w:sz w:val="20"/>
          <w:szCs w:val="20"/>
          <w:lang w:val="fr-BE" w:eastAsia="fr-BE"/>
        </w:rPr>
        <w:t>Athus</w:t>
      </w:r>
      <w:proofErr w:type="spellEnd"/>
      <w:r w:rsidRPr="004121B5">
        <w:rPr>
          <w:sz w:val="20"/>
          <w:szCs w:val="20"/>
          <w:lang w:val="fr-BE" w:eastAsia="fr-BE"/>
        </w:rPr>
        <w:t xml:space="preserve"> ou dans les centres des entités d’Aubange et </w:t>
      </w:r>
      <w:proofErr w:type="spellStart"/>
      <w:r w:rsidRPr="004121B5">
        <w:rPr>
          <w:sz w:val="20"/>
          <w:szCs w:val="20"/>
          <w:lang w:val="fr-BE" w:eastAsia="fr-BE"/>
        </w:rPr>
        <w:t>Halanzy</w:t>
      </w:r>
      <w:proofErr w:type="spellEnd"/>
      <w:r w:rsidRPr="004121B5">
        <w:rPr>
          <w:sz w:val="20"/>
          <w:szCs w:val="20"/>
          <w:lang w:val="fr-BE" w:eastAsia="fr-BE"/>
        </w:rPr>
        <w:t xml:space="preserve"> et s’engage : </w:t>
      </w:r>
    </w:p>
    <w:p w:rsidR="00E3050C" w:rsidRPr="004121B5" w:rsidRDefault="00E3050C" w:rsidP="00884A60">
      <w:pPr>
        <w:suppressAutoHyphens w:val="0"/>
        <w:overflowPunct/>
        <w:autoSpaceDE/>
        <w:spacing w:line="276" w:lineRule="auto"/>
        <w:contextualSpacing/>
        <w:jc w:val="both"/>
        <w:textAlignment w:val="auto"/>
        <w:rPr>
          <w:sz w:val="20"/>
          <w:szCs w:val="20"/>
          <w:lang w:val="fr-BE" w:eastAsia="fr-BE"/>
        </w:rPr>
      </w:pPr>
      <w:proofErr w:type="gramStart"/>
      <w:r w:rsidRPr="004121B5">
        <w:rPr>
          <w:sz w:val="20"/>
          <w:szCs w:val="20"/>
          <w:lang w:val="fr-BE" w:eastAsia="fr-BE"/>
        </w:rPr>
        <w:t>à</w:t>
      </w:r>
      <w:proofErr w:type="gramEnd"/>
      <w:r w:rsidRPr="004121B5">
        <w:rPr>
          <w:sz w:val="20"/>
          <w:szCs w:val="20"/>
          <w:lang w:val="fr-BE" w:eastAsia="fr-BE"/>
        </w:rPr>
        <w:t xml:space="preserve"> effectuer des investissements immobiliers, des travaux  de rénovation et d’aménagement. </w:t>
      </w:r>
    </w:p>
    <w:p w:rsidR="00E3050C" w:rsidRPr="004121B5" w:rsidRDefault="00E3050C" w:rsidP="00884A60">
      <w:pPr>
        <w:suppressAutoHyphens w:val="0"/>
        <w:overflowPunct/>
        <w:autoSpaceDE/>
        <w:spacing w:line="276" w:lineRule="auto"/>
        <w:contextualSpacing/>
        <w:jc w:val="both"/>
        <w:textAlignment w:val="auto"/>
        <w:rPr>
          <w:sz w:val="20"/>
          <w:szCs w:val="20"/>
          <w:lang w:val="fr-BE" w:eastAsia="fr-BE"/>
        </w:rPr>
      </w:pPr>
      <w:proofErr w:type="gramStart"/>
      <w:r w:rsidRPr="004121B5">
        <w:rPr>
          <w:sz w:val="20"/>
          <w:szCs w:val="20"/>
          <w:lang w:val="fr-BE" w:eastAsia="fr-BE"/>
        </w:rPr>
        <w:t>à</w:t>
      </w:r>
      <w:proofErr w:type="gramEnd"/>
      <w:r w:rsidRPr="004121B5">
        <w:rPr>
          <w:sz w:val="20"/>
          <w:szCs w:val="20"/>
          <w:lang w:val="fr-BE" w:eastAsia="fr-BE"/>
        </w:rPr>
        <w:t xml:space="preserve"> effectuer des investissements en  mobilier et matériel de production et d’exploitation.</w:t>
      </w:r>
    </w:p>
    <w:p w:rsidR="00E3050C" w:rsidRPr="004121B5" w:rsidRDefault="00E3050C" w:rsidP="00884A60">
      <w:pPr>
        <w:suppressAutoHyphens w:val="0"/>
        <w:overflowPunct/>
        <w:autoSpaceDE/>
        <w:spacing w:line="276" w:lineRule="auto"/>
        <w:contextualSpacing/>
        <w:jc w:val="both"/>
        <w:textAlignment w:val="auto"/>
        <w:rPr>
          <w:sz w:val="20"/>
          <w:szCs w:val="20"/>
          <w:lang w:val="fr-BE" w:eastAsia="fr-BE"/>
        </w:rPr>
      </w:pPr>
      <w:proofErr w:type="gramStart"/>
      <w:r w:rsidRPr="004121B5">
        <w:rPr>
          <w:sz w:val="20"/>
          <w:szCs w:val="20"/>
          <w:lang w:val="fr-BE" w:eastAsia="fr-BE"/>
        </w:rPr>
        <w:t>à</w:t>
      </w:r>
      <w:proofErr w:type="gramEnd"/>
      <w:r w:rsidRPr="004121B5">
        <w:rPr>
          <w:sz w:val="20"/>
          <w:szCs w:val="20"/>
          <w:lang w:val="fr-BE" w:eastAsia="fr-BE"/>
        </w:rPr>
        <w:t xml:space="preserve"> maintenir son activité pendant 3 ans minimum.</w:t>
      </w:r>
    </w:p>
    <w:p w:rsidR="00E3050C" w:rsidRPr="004121B5" w:rsidRDefault="00E3050C" w:rsidP="00884A60">
      <w:pPr>
        <w:suppressAutoHyphens w:val="0"/>
        <w:overflowPunct/>
        <w:autoSpaceDE/>
        <w:spacing w:line="276" w:lineRule="auto"/>
        <w:contextualSpacing/>
        <w:jc w:val="both"/>
        <w:textAlignment w:val="auto"/>
        <w:rPr>
          <w:sz w:val="20"/>
          <w:szCs w:val="20"/>
          <w:lang w:val="fr-BE" w:eastAsia="fr-BE"/>
        </w:rPr>
      </w:pPr>
      <w:proofErr w:type="gramStart"/>
      <w:r w:rsidRPr="004121B5">
        <w:rPr>
          <w:sz w:val="20"/>
          <w:szCs w:val="20"/>
          <w:lang w:val="fr-BE" w:eastAsia="fr-BE"/>
        </w:rPr>
        <w:t>à</w:t>
      </w:r>
      <w:proofErr w:type="gramEnd"/>
      <w:r w:rsidRPr="004121B5">
        <w:rPr>
          <w:sz w:val="20"/>
          <w:szCs w:val="20"/>
          <w:lang w:val="fr-BE" w:eastAsia="fr-BE"/>
        </w:rPr>
        <w:t xml:space="preserve"> être en règle avec les dispositions légales qui régissent l’exercice de son activité ainsi que vis-à-vis des législations et règlementations fiscales et environnementales et des règlements urbanistiques applicables au niveau communal et régional. </w:t>
      </w:r>
    </w:p>
    <w:p w:rsidR="00E3050C" w:rsidRPr="004121B5" w:rsidRDefault="00E3050C" w:rsidP="00884A60">
      <w:pPr>
        <w:suppressAutoHyphens w:val="0"/>
        <w:overflowPunct/>
        <w:autoSpaceDE/>
        <w:spacing w:line="276" w:lineRule="auto"/>
        <w:contextualSpacing/>
        <w:jc w:val="both"/>
        <w:textAlignment w:val="auto"/>
        <w:rPr>
          <w:sz w:val="20"/>
          <w:szCs w:val="20"/>
          <w:lang w:val="fr-BE" w:eastAsia="fr-BE"/>
        </w:rPr>
      </w:pPr>
      <w:proofErr w:type="gramStart"/>
      <w:r w:rsidRPr="004121B5">
        <w:rPr>
          <w:sz w:val="20"/>
          <w:szCs w:val="20"/>
          <w:lang w:val="fr-BE" w:eastAsia="fr-BE"/>
        </w:rPr>
        <w:t>à</w:t>
      </w:r>
      <w:proofErr w:type="gramEnd"/>
      <w:r w:rsidRPr="004121B5">
        <w:rPr>
          <w:sz w:val="20"/>
          <w:szCs w:val="20"/>
          <w:lang w:val="fr-BE" w:eastAsia="fr-BE"/>
        </w:rPr>
        <w:t xml:space="preserve"> exercer son activité dans un secteur autre que :</w:t>
      </w:r>
    </w:p>
    <w:p w:rsidR="00E3050C" w:rsidRPr="004121B5" w:rsidRDefault="00E3050C" w:rsidP="00C50163">
      <w:pPr>
        <w:suppressAutoHyphens w:val="0"/>
        <w:overflowPunct/>
        <w:autoSpaceDE/>
        <w:contextualSpacing/>
        <w:jc w:val="both"/>
        <w:textAlignment w:val="auto"/>
        <w:rPr>
          <w:sz w:val="20"/>
          <w:szCs w:val="20"/>
          <w:lang w:val="fr-BE" w:eastAsia="fr-BE"/>
        </w:rPr>
      </w:pPr>
    </w:p>
    <w:p w:rsidR="00E3050C" w:rsidRPr="004121B5" w:rsidRDefault="00E3050C" w:rsidP="00C50163">
      <w:pPr>
        <w:suppressAutoHyphens w:val="0"/>
        <w:overflowPunct/>
        <w:autoSpaceDE/>
        <w:jc w:val="both"/>
        <w:textAlignment w:val="auto"/>
        <w:rPr>
          <w:sz w:val="20"/>
          <w:szCs w:val="20"/>
          <w:lang w:val="fr-BE" w:eastAsia="fr-BE"/>
        </w:rPr>
      </w:pPr>
      <w:r w:rsidRPr="004121B5">
        <w:rPr>
          <w:sz w:val="20"/>
          <w:szCs w:val="20"/>
          <w:lang w:val="fr-BE" w:eastAsia="fr-BE"/>
        </w:rPr>
        <w:t>Toute demande de prime sera soumise à l’approbation du Collège  qui délivrera la prime sur base de l’avis favorable de l’ADL qui en aura vérifié le respect des conditions d’octroi.</w:t>
      </w:r>
    </w:p>
    <w:p w:rsidR="00393736" w:rsidRDefault="00393736" w:rsidP="00C50163">
      <w:pPr>
        <w:suppressAutoHyphens w:val="0"/>
        <w:overflowPunct/>
        <w:autoSpaceDE/>
        <w:jc w:val="both"/>
        <w:textAlignment w:val="auto"/>
        <w:rPr>
          <w:b/>
          <w:sz w:val="20"/>
          <w:szCs w:val="20"/>
          <w:u w:val="single"/>
          <w:lang w:val="fr-BE" w:eastAsia="fr-BE"/>
        </w:rPr>
      </w:pPr>
    </w:p>
    <w:p w:rsidR="00E3050C" w:rsidRPr="004121B5" w:rsidRDefault="00E3050C" w:rsidP="00C50163">
      <w:pPr>
        <w:suppressAutoHyphens w:val="0"/>
        <w:overflowPunct/>
        <w:autoSpaceDE/>
        <w:jc w:val="both"/>
        <w:textAlignment w:val="auto"/>
        <w:rPr>
          <w:b/>
          <w:sz w:val="20"/>
          <w:szCs w:val="20"/>
          <w:u w:val="single"/>
          <w:lang w:val="fr-BE" w:eastAsia="fr-BE"/>
        </w:rPr>
      </w:pPr>
      <w:r w:rsidRPr="004121B5">
        <w:rPr>
          <w:b/>
          <w:sz w:val="20"/>
          <w:szCs w:val="20"/>
          <w:u w:val="single"/>
          <w:lang w:val="fr-BE" w:eastAsia="fr-BE"/>
        </w:rPr>
        <w:t>Article 2.6. Montant de l’aide financière</w:t>
      </w:r>
    </w:p>
    <w:p w:rsidR="00E3050C" w:rsidRPr="004121B5" w:rsidRDefault="00E3050C" w:rsidP="00C50163">
      <w:pPr>
        <w:suppressAutoHyphens w:val="0"/>
        <w:overflowPunct/>
        <w:autoSpaceDE/>
        <w:jc w:val="both"/>
        <w:textAlignment w:val="auto"/>
        <w:rPr>
          <w:sz w:val="20"/>
          <w:szCs w:val="20"/>
          <w:lang w:val="fr-BE" w:eastAsia="fr-BE"/>
        </w:rPr>
      </w:pPr>
      <w:r w:rsidRPr="004121B5">
        <w:rPr>
          <w:sz w:val="20"/>
          <w:szCs w:val="20"/>
          <w:lang w:val="fr-BE" w:eastAsia="fr-BE"/>
        </w:rPr>
        <w:t>L’aide financière sera de 10% du montant total des investissements admis. Le montant de cette aide est toutefois plafonné à un</w:t>
      </w:r>
      <w:r w:rsidRPr="004121B5">
        <w:rPr>
          <w:b/>
          <w:sz w:val="20"/>
          <w:szCs w:val="20"/>
          <w:lang w:val="fr-BE" w:eastAsia="fr-BE"/>
        </w:rPr>
        <w:t xml:space="preserve"> maximum de 3000 € </w:t>
      </w:r>
      <w:r w:rsidRPr="004121B5">
        <w:rPr>
          <w:sz w:val="20"/>
          <w:szCs w:val="20"/>
          <w:lang w:val="fr-BE" w:eastAsia="fr-BE"/>
        </w:rPr>
        <w:t>pour la modernisation du commerce existant ou d’une cellule vide.</w:t>
      </w:r>
    </w:p>
    <w:p w:rsidR="00E3050C" w:rsidRPr="004121B5" w:rsidRDefault="00E3050C" w:rsidP="00C50163">
      <w:pPr>
        <w:suppressAutoHyphens w:val="0"/>
        <w:overflowPunct/>
        <w:autoSpaceDE/>
        <w:jc w:val="both"/>
        <w:textAlignment w:val="auto"/>
        <w:rPr>
          <w:sz w:val="20"/>
          <w:szCs w:val="20"/>
          <w:lang w:val="fr-BE" w:eastAsia="fr-BE"/>
        </w:rPr>
      </w:pPr>
      <w:r w:rsidRPr="004121B5">
        <w:rPr>
          <w:sz w:val="20"/>
          <w:szCs w:val="20"/>
          <w:lang w:val="fr-BE" w:eastAsia="fr-BE"/>
        </w:rPr>
        <w:t>L’aide financière sera accordée si l’investissement total dépasse 5000 €</w:t>
      </w:r>
    </w:p>
    <w:p w:rsidR="00E3050C" w:rsidRPr="004121B5" w:rsidRDefault="00E3050C" w:rsidP="00C50163">
      <w:pPr>
        <w:suppressAutoHyphens w:val="0"/>
        <w:overflowPunct/>
        <w:autoSpaceDE/>
        <w:jc w:val="both"/>
        <w:textAlignment w:val="auto"/>
        <w:rPr>
          <w:sz w:val="20"/>
          <w:szCs w:val="20"/>
          <w:lang w:val="fr-BE" w:eastAsia="fr-BE"/>
        </w:rPr>
      </w:pPr>
      <w:r w:rsidRPr="004121B5">
        <w:rPr>
          <w:sz w:val="20"/>
          <w:szCs w:val="20"/>
          <w:lang w:val="fr-BE" w:eastAsia="fr-BE"/>
        </w:rPr>
        <w:t>L’aide financière sera liquidée en trois tranches proportionnelles aux montants déjà engagés.</w:t>
      </w:r>
    </w:p>
    <w:p w:rsidR="00E3050C" w:rsidRPr="004121B5" w:rsidRDefault="00E3050C" w:rsidP="00C50163">
      <w:pPr>
        <w:suppressAutoHyphens w:val="0"/>
        <w:overflowPunct/>
        <w:autoSpaceDE/>
        <w:jc w:val="both"/>
        <w:textAlignment w:val="auto"/>
        <w:rPr>
          <w:sz w:val="20"/>
          <w:szCs w:val="20"/>
          <w:lang w:val="fr-BE" w:eastAsia="fr-BE"/>
        </w:rPr>
      </w:pPr>
    </w:p>
    <w:p w:rsidR="00E3050C" w:rsidRPr="004121B5" w:rsidRDefault="00E3050C" w:rsidP="00C50163">
      <w:pPr>
        <w:suppressAutoHyphens w:val="0"/>
        <w:overflowPunct/>
        <w:autoSpaceDE/>
        <w:jc w:val="both"/>
        <w:textAlignment w:val="auto"/>
        <w:rPr>
          <w:sz w:val="20"/>
          <w:szCs w:val="20"/>
          <w:lang w:val="fr-BE" w:eastAsia="fr-BE"/>
        </w:rPr>
      </w:pPr>
      <w:r w:rsidRPr="004121B5">
        <w:rPr>
          <w:sz w:val="20"/>
          <w:szCs w:val="20"/>
          <w:lang w:val="fr-BE" w:eastAsia="fr-BE"/>
        </w:rPr>
        <w:t xml:space="preserve">La </w:t>
      </w:r>
      <w:r w:rsidRPr="004121B5">
        <w:rPr>
          <w:i/>
          <w:sz w:val="20"/>
          <w:szCs w:val="20"/>
          <w:u w:val="single"/>
          <w:lang w:val="fr-BE" w:eastAsia="fr-BE"/>
        </w:rPr>
        <w:t>première tranche</w:t>
      </w:r>
      <w:r w:rsidRPr="004121B5">
        <w:rPr>
          <w:sz w:val="20"/>
          <w:szCs w:val="20"/>
          <w:lang w:val="fr-BE" w:eastAsia="fr-BE"/>
        </w:rPr>
        <w:t xml:space="preserve"> sera versée quand la preuve est apportée que les travaux ont débuté de manière significative ou que le mobilier/matériel a été acquis.</w:t>
      </w:r>
    </w:p>
    <w:p w:rsidR="00E3050C" w:rsidRPr="004121B5" w:rsidRDefault="00E3050C" w:rsidP="00C50163">
      <w:pPr>
        <w:suppressAutoHyphens w:val="0"/>
        <w:overflowPunct/>
        <w:autoSpaceDE/>
        <w:jc w:val="both"/>
        <w:textAlignment w:val="auto"/>
        <w:rPr>
          <w:sz w:val="20"/>
          <w:szCs w:val="20"/>
          <w:lang w:val="fr-BE" w:eastAsia="fr-BE"/>
        </w:rPr>
      </w:pPr>
    </w:p>
    <w:p w:rsidR="00E3050C" w:rsidRPr="004121B5" w:rsidRDefault="00E3050C" w:rsidP="00C50163">
      <w:pPr>
        <w:suppressAutoHyphens w:val="0"/>
        <w:overflowPunct/>
        <w:autoSpaceDE/>
        <w:jc w:val="both"/>
        <w:textAlignment w:val="auto"/>
        <w:rPr>
          <w:sz w:val="20"/>
          <w:szCs w:val="20"/>
          <w:lang w:val="fr-BE" w:eastAsia="fr-BE"/>
        </w:rPr>
      </w:pPr>
      <w:r w:rsidRPr="004121B5">
        <w:rPr>
          <w:sz w:val="20"/>
          <w:szCs w:val="20"/>
          <w:lang w:val="fr-BE" w:eastAsia="fr-BE"/>
        </w:rPr>
        <w:t xml:space="preserve">La </w:t>
      </w:r>
      <w:r w:rsidRPr="004121B5">
        <w:rPr>
          <w:i/>
          <w:sz w:val="20"/>
          <w:szCs w:val="20"/>
          <w:u w:val="single"/>
          <w:lang w:val="fr-BE" w:eastAsia="fr-BE"/>
        </w:rPr>
        <w:t>deuxième tranche</w:t>
      </w:r>
      <w:r w:rsidRPr="004121B5">
        <w:rPr>
          <w:sz w:val="20"/>
          <w:szCs w:val="20"/>
          <w:lang w:val="fr-BE" w:eastAsia="fr-BE"/>
        </w:rPr>
        <w:t xml:space="preserve"> sera versée un an après le versement de la première et sous contrôle que les travaux ou l’achat de mobilier/matériel soient conformes au dossier introduit et accepté.</w:t>
      </w:r>
    </w:p>
    <w:p w:rsidR="00E3050C" w:rsidRPr="004121B5" w:rsidRDefault="00E3050C" w:rsidP="00C50163">
      <w:pPr>
        <w:suppressAutoHyphens w:val="0"/>
        <w:overflowPunct/>
        <w:autoSpaceDE/>
        <w:jc w:val="both"/>
        <w:textAlignment w:val="auto"/>
        <w:rPr>
          <w:sz w:val="20"/>
          <w:szCs w:val="20"/>
          <w:lang w:val="fr-BE" w:eastAsia="fr-BE"/>
        </w:rPr>
      </w:pPr>
    </w:p>
    <w:p w:rsidR="00E3050C" w:rsidRPr="004121B5" w:rsidRDefault="00E3050C" w:rsidP="00C50163">
      <w:pPr>
        <w:suppressAutoHyphens w:val="0"/>
        <w:overflowPunct/>
        <w:autoSpaceDE/>
        <w:jc w:val="both"/>
        <w:textAlignment w:val="auto"/>
        <w:rPr>
          <w:sz w:val="20"/>
          <w:szCs w:val="20"/>
          <w:lang w:val="fr-BE" w:eastAsia="fr-BE"/>
        </w:rPr>
      </w:pPr>
      <w:r w:rsidRPr="004121B5">
        <w:rPr>
          <w:sz w:val="20"/>
          <w:szCs w:val="20"/>
          <w:lang w:val="fr-BE" w:eastAsia="fr-BE"/>
        </w:rPr>
        <w:t xml:space="preserve">La </w:t>
      </w:r>
      <w:r w:rsidRPr="004121B5">
        <w:rPr>
          <w:i/>
          <w:sz w:val="20"/>
          <w:szCs w:val="20"/>
          <w:u w:val="single"/>
          <w:lang w:val="fr-BE" w:eastAsia="fr-BE"/>
        </w:rPr>
        <w:t>troisième tranche</w:t>
      </w:r>
      <w:r w:rsidRPr="004121B5">
        <w:rPr>
          <w:sz w:val="20"/>
          <w:szCs w:val="20"/>
          <w:lang w:val="fr-BE" w:eastAsia="fr-BE"/>
        </w:rPr>
        <w:t xml:space="preserve"> sera versée deux ans après le versement de la première et sur présentation des dernières factures.</w:t>
      </w:r>
    </w:p>
    <w:p w:rsidR="00E3050C" w:rsidRPr="004121B5" w:rsidRDefault="00E3050C" w:rsidP="00C50163">
      <w:pPr>
        <w:suppressAutoHyphens w:val="0"/>
        <w:overflowPunct/>
        <w:autoSpaceDE/>
        <w:jc w:val="both"/>
        <w:textAlignment w:val="auto"/>
        <w:rPr>
          <w:sz w:val="20"/>
          <w:szCs w:val="20"/>
          <w:lang w:val="fr-BE" w:eastAsia="fr-BE"/>
        </w:rPr>
      </w:pPr>
    </w:p>
    <w:p w:rsidR="00E3050C" w:rsidRPr="004121B5" w:rsidRDefault="00E3050C" w:rsidP="00C50163">
      <w:pPr>
        <w:suppressAutoHyphens w:val="0"/>
        <w:overflowPunct/>
        <w:autoSpaceDE/>
        <w:jc w:val="both"/>
        <w:textAlignment w:val="auto"/>
        <w:rPr>
          <w:sz w:val="20"/>
          <w:szCs w:val="20"/>
          <w:lang w:val="fr-BE" w:eastAsia="fr-BE"/>
        </w:rPr>
      </w:pPr>
      <w:r w:rsidRPr="004121B5">
        <w:rPr>
          <w:sz w:val="20"/>
          <w:szCs w:val="20"/>
          <w:lang w:val="fr-BE" w:eastAsia="fr-BE"/>
        </w:rPr>
        <w:t>Les deux dernières tranches  seront versées  pour autant que le commerce soit toujours en activité.</w:t>
      </w:r>
    </w:p>
    <w:p w:rsidR="00E3050C" w:rsidRPr="004121B5" w:rsidRDefault="00E3050C" w:rsidP="00C50163">
      <w:pPr>
        <w:suppressAutoHyphens w:val="0"/>
        <w:overflowPunct/>
        <w:autoSpaceDE/>
        <w:jc w:val="both"/>
        <w:textAlignment w:val="auto"/>
        <w:rPr>
          <w:sz w:val="20"/>
          <w:szCs w:val="20"/>
          <w:lang w:val="fr-BE" w:eastAsia="fr-BE"/>
        </w:rPr>
      </w:pPr>
      <w:r w:rsidRPr="004121B5">
        <w:rPr>
          <w:sz w:val="20"/>
          <w:szCs w:val="20"/>
          <w:lang w:val="fr-BE" w:eastAsia="fr-BE"/>
        </w:rPr>
        <w:t>En cas de fermeture prématurée du commerce durant cette période de trois ans ou si le montant total des investissements est inférieur à 5000 €,  le commerçant sera tenu de rembourser l’intégralité des tranches déjà octroyées.</w:t>
      </w:r>
    </w:p>
    <w:p w:rsidR="00E3050C" w:rsidRPr="004121B5" w:rsidRDefault="00E3050C" w:rsidP="00C50163">
      <w:pPr>
        <w:suppressAutoHyphens w:val="0"/>
        <w:overflowPunct/>
        <w:autoSpaceDE/>
        <w:jc w:val="both"/>
        <w:textAlignment w:val="auto"/>
        <w:rPr>
          <w:sz w:val="20"/>
          <w:szCs w:val="20"/>
          <w:lang w:val="fr-BE" w:eastAsia="fr-BE"/>
        </w:rPr>
      </w:pPr>
      <w:r w:rsidRPr="004121B5">
        <w:rPr>
          <w:sz w:val="20"/>
          <w:szCs w:val="20"/>
          <w:lang w:val="fr-BE" w:eastAsia="fr-BE"/>
        </w:rPr>
        <w:t>Tout versement de prime sera soumis à l’approbation du Collège  qui l’exécutera exclusivement sur base de l’avis favorable de l’ADL qui en aura vérifié le respect des conditions d’octroi.</w:t>
      </w:r>
    </w:p>
    <w:p w:rsidR="00E3050C" w:rsidRPr="004121B5" w:rsidRDefault="00E3050C" w:rsidP="00C50163">
      <w:pPr>
        <w:suppressAutoHyphens w:val="0"/>
        <w:overflowPunct/>
        <w:autoSpaceDE/>
        <w:jc w:val="both"/>
        <w:textAlignment w:val="auto"/>
        <w:rPr>
          <w:sz w:val="20"/>
          <w:szCs w:val="20"/>
          <w:lang w:val="fr-BE" w:eastAsia="fr-BE"/>
        </w:rPr>
      </w:pPr>
    </w:p>
    <w:p w:rsidR="00E3050C" w:rsidRPr="004121B5" w:rsidRDefault="00E3050C" w:rsidP="00C50163">
      <w:pPr>
        <w:suppressAutoHyphens w:val="0"/>
        <w:overflowPunct/>
        <w:autoSpaceDE/>
        <w:spacing w:line="276" w:lineRule="auto"/>
        <w:jc w:val="both"/>
        <w:textAlignment w:val="auto"/>
        <w:rPr>
          <w:rFonts w:eastAsia="Calibri"/>
          <w:b/>
          <w:sz w:val="20"/>
          <w:szCs w:val="20"/>
          <w:u w:val="single"/>
          <w:lang w:val="fr-BE" w:eastAsia="en-US"/>
        </w:rPr>
      </w:pPr>
      <w:r w:rsidRPr="004121B5">
        <w:rPr>
          <w:rFonts w:eastAsia="Calibri"/>
          <w:b/>
          <w:sz w:val="20"/>
          <w:szCs w:val="20"/>
          <w:u w:val="single"/>
          <w:lang w:val="fr-BE" w:eastAsia="en-US"/>
        </w:rPr>
        <w:t>Article 2.7. Les limites budgétaires</w:t>
      </w:r>
    </w:p>
    <w:p w:rsidR="00E3050C" w:rsidRPr="004121B5" w:rsidRDefault="00E3050C" w:rsidP="00C50163">
      <w:pPr>
        <w:suppressAutoHyphens w:val="0"/>
        <w:overflowPunct/>
        <w:autoSpaceDE/>
        <w:spacing w:line="276" w:lineRule="auto"/>
        <w:jc w:val="both"/>
        <w:textAlignment w:val="auto"/>
        <w:rPr>
          <w:rFonts w:eastAsia="Calibri"/>
          <w:sz w:val="20"/>
          <w:szCs w:val="20"/>
          <w:lang w:val="fr-BE" w:eastAsia="en-US"/>
        </w:rPr>
      </w:pPr>
      <w:r w:rsidRPr="004121B5">
        <w:rPr>
          <w:rFonts w:eastAsia="Calibri"/>
          <w:sz w:val="20"/>
          <w:szCs w:val="20"/>
          <w:lang w:val="fr-BE" w:eastAsia="en-US"/>
        </w:rPr>
        <w:t>L’aide  financière ne pourra être octroyée que dans les limites des crédits budgétaires communaux disponibles pour l’exercice en cours.</w:t>
      </w:r>
    </w:p>
    <w:p w:rsidR="00E3050C" w:rsidRPr="004121B5" w:rsidRDefault="00E3050C" w:rsidP="00C50163">
      <w:pPr>
        <w:suppressAutoHyphens w:val="0"/>
        <w:overflowPunct/>
        <w:autoSpaceDE/>
        <w:spacing w:line="276" w:lineRule="auto"/>
        <w:jc w:val="both"/>
        <w:textAlignment w:val="auto"/>
        <w:rPr>
          <w:rFonts w:eastAsia="Calibri"/>
          <w:sz w:val="20"/>
          <w:szCs w:val="20"/>
          <w:lang w:val="fr-BE" w:eastAsia="en-US"/>
        </w:rPr>
      </w:pPr>
      <w:r w:rsidRPr="004121B5">
        <w:rPr>
          <w:rFonts w:eastAsia="Calibri"/>
          <w:sz w:val="20"/>
          <w:szCs w:val="20"/>
          <w:lang w:val="fr-BE" w:eastAsia="en-US"/>
        </w:rPr>
        <w:t>Elle n’est pas cumulable avec une autre aide financière de la Commune (Subsides en lien avec les commerces)  pour une période de 3 ans à partir de son octroi.</w:t>
      </w:r>
    </w:p>
    <w:p w:rsidR="00E3050C" w:rsidRPr="004121B5" w:rsidRDefault="00E3050C" w:rsidP="00C50163">
      <w:pPr>
        <w:suppressAutoHyphens w:val="0"/>
        <w:overflowPunct/>
        <w:autoSpaceDE/>
        <w:spacing w:line="276" w:lineRule="auto"/>
        <w:jc w:val="both"/>
        <w:textAlignment w:val="auto"/>
        <w:rPr>
          <w:rFonts w:eastAsia="Calibri"/>
          <w:sz w:val="20"/>
          <w:szCs w:val="20"/>
          <w:lang w:val="fr-BE" w:eastAsia="en-US"/>
        </w:rPr>
      </w:pPr>
      <w:r w:rsidRPr="004121B5">
        <w:rPr>
          <w:rFonts w:eastAsia="Calibri"/>
          <w:sz w:val="20"/>
          <w:szCs w:val="20"/>
          <w:lang w:val="fr-BE" w:eastAsia="en-US"/>
        </w:rPr>
        <w:t>Le bénéfice de la présente aide est unique et ne peut en aucun cas être renouvelable.</w:t>
      </w:r>
    </w:p>
    <w:p w:rsidR="00393736" w:rsidRDefault="00393736" w:rsidP="004121B5">
      <w:pPr>
        <w:suppressAutoHyphens w:val="0"/>
        <w:overflowPunct/>
        <w:autoSpaceDE/>
        <w:spacing w:line="276" w:lineRule="auto"/>
        <w:jc w:val="both"/>
        <w:textAlignment w:val="auto"/>
        <w:rPr>
          <w:rFonts w:eastAsia="Calibri"/>
          <w:b/>
          <w:sz w:val="20"/>
          <w:szCs w:val="20"/>
          <w:u w:val="single"/>
          <w:lang w:val="fr-BE" w:eastAsia="en-US"/>
        </w:rPr>
      </w:pPr>
    </w:p>
    <w:p w:rsidR="00E3050C" w:rsidRPr="004121B5" w:rsidRDefault="00E3050C" w:rsidP="004121B5">
      <w:pPr>
        <w:suppressAutoHyphens w:val="0"/>
        <w:overflowPunct/>
        <w:autoSpaceDE/>
        <w:spacing w:line="276" w:lineRule="auto"/>
        <w:jc w:val="both"/>
        <w:textAlignment w:val="auto"/>
        <w:rPr>
          <w:rFonts w:eastAsia="Calibri"/>
          <w:b/>
          <w:sz w:val="20"/>
          <w:szCs w:val="20"/>
          <w:u w:val="single"/>
          <w:lang w:val="fr-BE" w:eastAsia="en-US"/>
        </w:rPr>
      </w:pPr>
      <w:r w:rsidRPr="004121B5">
        <w:rPr>
          <w:rFonts w:eastAsia="Calibri"/>
          <w:b/>
          <w:sz w:val="20"/>
          <w:szCs w:val="20"/>
          <w:u w:val="single"/>
          <w:lang w:val="fr-BE" w:eastAsia="en-US"/>
        </w:rPr>
        <w:t>Article 2.8. Publication et entrée en vigueur.</w:t>
      </w:r>
    </w:p>
    <w:p w:rsidR="00E3050C" w:rsidRPr="004121B5" w:rsidRDefault="00E3050C" w:rsidP="004121B5">
      <w:pPr>
        <w:suppressAutoHyphens w:val="0"/>
        <w:overflowPunct/>
        <w:autoSpaceDE/>
        <w:spacing w:line="276" w:lineRule="auto"/>
        <w:jc w:val="both"/>
        <w:textAlignment w:val="auto"/>
        <w:rPr>
          <w:rFonts w:eastAsia="Calibri"/>
          <w:sz w:val="20"/>
          <w:szCs w:val="20"/>
          <w:lang w:val="fr-BE" w:eastAsia="en-US"/>
        </w:rPr>
      </w:pPr>
      <w:r w:rsidRPr="004121B5">
        <w:rPr>
          <w:rFonts w:eastAsia="Calibri"/>
          <w:sz w:val="20"/>
          <w:szCs w:val="20"/>
          <w:lang w:val="fr-BE" w:eastAsia="en-US"/>
        </w:rPr>
        <w:t>Le présent règlement entre en vigueur le 5</w:t>
      </w:r>
      <w:r w:rsidRPr="004121B5">
        <w:rPr>
          <w:rFonts w:eastAsia="Calibri"/>
          <w:sz w:val="20"/>
          <w:szCs w:val="20"/>
          <w:vertAlign w:val="superscript"/>
          <w:lang w:val="fr-BE" w:eastAsia="en-US"/>
        </w:rPr>
        <w:t>ème</w:t>
      </w:r>
      <w:r w:rsidRPr="004121B5">
        <w:rPr>
          <w:rFonts w:eastAsia="Calibri"/>
          <w:sz w:val="20"/>
          <w:szCs w:val="20"/>
          <w:lang w:val="fr-BE" w:eastAsia="en-US"/>
        </w:rPr>
        <w:t xml:space="preserve"> jour qui suit le jour de sa publication par la voie de l’affichage, conformément à l’article  L1133-1 du Code de la Démocratie Locale et de la Décentralisation.</w:t>
      </w:r>
    </w:p>
    <w:p w:rsidR="004121B5" w:rsidRDefault="004121B5" w:rsidP="004121B5">
      <w:pPr>
        <w:suppressAutoHyphens w:val="0"/>
        <w:overflowPunct/>
        <w:autoSpaceDE/>
        <w:spacing w:line="276" w:lineRule="auto"/>
        <w:jc w:val="both"/>
        <w:textAlignment w:val="auto"/>
        <w:rPr>
          <w:rFonts w:eastAsia="Calibri"/>
          <w:b/>
          <w:sz w:val="20"/>
          <w:szCs w:val="20"/>
          <w:u w:val="single"/>
          <w:lang w:val="fr-BE" w:eastAsia="en-US"/>
        </w:rPr>
      </w:pPr>
    </w:p>
    <w:p w:rsidR="00E3050C" w:rsidRPr="004121B5" w:rsidRDefault="00E3050C" w:rsidP="004121B5">
      <w:pPr>
        <w:suppressAutoHyphens w:val="0"/>
        <w:overflowPunct/>
        <w:autoSpaceDE/>
        <w:spacing w:line="276" w:lineRule="auto"/>
        <w:jc w:val="both"/>
        <w:textAlignment w:val="auto"/>
        <w:rPr>
          <w:rFonts w:eastAsia="Calibri"/>
          <w:b/>
          <w:sz w:val="20"/>
          <w:szCs w:val="20"/>
          <w:u w:val="single"/>
          <w:lang w:val="fr-BE" w:eastAsia="en-US"/>
        </w:rPr>
      </w:pPr>
      <w:r w:rsidRPr="004121B5">
        <w:rPr>
          <w:rFonts w:eastAsia="Calibri"/>
          <w:b/>
          <w:sz w:val="20"/>
          <w:szCs w:val="20"/>
          <w:u w:val="single"/>
          <w:lang w:val="fr-BE" w:eastAsia="en-US"/>
        </w:rPr>
        <w:t>Point n°15 – Délibération n°1821 – Approbation du règlement redevance en matière de rassemblement des restes mortels.</w:t>
      </w:r>
    </w:p>
    <w:p w:rsidR="00191F7A" w:rsidRPr="004121B5" w:rsidRDefault="00191F7A" w:rsidP="004121B5">
      <w:pPr>
        <w:tabs>
          <w:tab w:val="left" w:pos="567"/>
        </w:tabs>
        <w:suppressAutoHyphens w:val="0"/>
        <w:overflowPunct/>
        <w:autoSpaceDE/>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 xml:space="preserve">Le Conseil, </w:t>
      </w:r>
    </w:p>
    <w:p w:rsidR="00191F7A" w:rsidRPr="004121B5" w:rsidRDefault="00191F7A"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Vu la Constitution, plus particulièrement les articles 41, 162, 170 §4 et 173 ;</w:t>
      </w:r>
    </w:p>
    <w:p w:rsidR="00191F7A" w:rsidRPr="004121B5" w:rsidRDefault="00191F7A"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Vu le Code de la Démocratie Locale et de la Décentralisation, notamment l’article L1122-30 et suivants;</w:t>
      </w:r>
    </w:p>
    <w:p w:rsidR="00191F7A" w:rsidRPr="004121B5" w:rsidRDefault="00191F7A"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Vu le décret du 14 décembre 2000 (MB du 18/01/2001) et la loi du 24 juin 2000 (MB du 23/09/2004, ed.2) portant assentiment de la Charte européenne de l’autonomie locale, notamment l’article 9.1 de la Charte ;</w:t>
      </w:r>
    </w:p>
    <w:p w:rsidR="00191F7A" w:rsidRPr="004121B5" w:rsidRDefault="00191F7A"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Vu les dispositions légales et réglementaires en vigueur en matière d’établissement et de recouvrement de taxes communales ;</w:t>
      </w:r>
    </w:p>
    <w:p w:rsidR="00191F7A" w:rsidRPr="004121B5" w:rsidRDefault="00191F7A"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Vu la circulaire du 23 juillet 2013 de Monsieur le Ministre de la Région Wallonne en charge des « Pouvoirs Locaux et de la Ville » contenant les recommandations pour l’élaboration des budgets communaux et notamment l’invitation à revoter l’ensemble des règlements fiscaux communaux en limitant leur durée de validité au 31 décembre de l’année qui suit celle des élections afin de permettre aux nouveaux Conseils d’appréhender la politique fiscale communale dans sa globalité ;</w:t>
      </w:r>
    </w:p>
    <w:p w:rsidR="00191F7A" w:rsidRPr="004121B5" w:rsidRDefault="00191F7A"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Vu les recommandations émises par la circulaire budgétaire du 16 juillet 2015 relative à l’élaboration des budgets des communes et des C.P.A.S. de la Région wallonne, à l’exception des communes et des C.P.A.S. relevant des communes de la Communauté germanophone, pour l’année 2016 ;</w:t>
      </w:r>
    </w:p>
    <w:p w:rsidR="00191F7A" w:rsidRPr="004121B5" w:rsidRDefault="00191F7A" w:rsidP="004121B5">
      <w:pPr>
        <w:suppressAutoHyphens w:val="0"/>
        <w:overflowPunct/>
        <w:autoSpaceDE/>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Vu le décret du 6 mars 2009 modifiant le Chapitre II du Titre III du Livre II de la première partie du Code de la démocratie locale et de la décentralisation relatif aux funérailles et sépultures ;</w:t>
      </w:r>
    </w:p>
    <w:p w:rsidR="00191F7A" w:rsidRPr="004121B5" w:rsidRDefault="00191F7A"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Vu la communication du dossier au Directeur financier faite en date du 06/04/2016 conformément à l’article L1124-40 §1, 3° et 4° du CDLD ;</w:t>
      </w:r>
    </w:p>
    <w:p w:rsidR="00191F7A" w:rsidRPr="004121B5" w:rsidRDefault="00191F7A"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Vu l’avis favorable n° 44/2016 rendu par le Directeur financier en date du 07/04/2016 et joint en annexe ;</w:t>
      </w:r>
    </w:p>
    <w:p w:rsidR="00191F7A" w:rsidRPr="004121B5" w:rsidRDefault="00191F7A"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Considérant que la commune doit se doter des moyens nécessaires afin d’assurer l’exercice de sa mission de service public ;</w:t>
      </w:r>
    </w:p>
    <w:p w:rsidR="00191F7A" w:rsidRPr="004121B5" w:rsidRDefault="00191F7A"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Vu la situation financière de la commune ;</w:t>
      </w:r>
    </w:p>
    <w:p w:rsidR="00191F7A" w:rsidRPr="004121B5" w:rsidRDefault="00191F7A"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Sur proposition du Collège communal,</w:t>
      </w:r>
    </w:p>
    <w:p w:rsidR="00191F7A" w:rsidRPr="004121B5" w:rsidRDefault="00191F7A"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Après en avoir délibéré</w:t>
      </w:r>
    </w:p>
    <w:p w:rsidR="00191F7A" w:rsidRPr="004121B5" w:rsidRDefault="00191F7A"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A l’unanimité ;</w:t>
      </w:r>
    </w:p>
    <w:p w:rsidR="00191F7A" w:rsidRPr="004121B5" w:rsidRDefault="00191F7A" w:rsidP="004121B5">
      <w:pPr>
        <w:suppressAutoHyphens w:val="0"/>
        <w:overflowPunct/>
        <w:autoSpaceDE/>
        <w:spacing w:line="259" w:lineRule="auto"/>
        <w:jc w:val="both"/>
        <w:textAlignment w:val="auto"/>
        <w:rPr>
          <w:rFonts w:eastAsiaTheme="minorHAnsi"/>
          <w:b/>
          <w:sz w:val="20"/>
          <w:szCs w:val="20"/>
          <w:lang w:val="fr-BE" w:eastAsia="en-US"/>
        </w:rPr>
      </w:pPr>
      <w:r w:rsidRPr="004121B5">
        <w:rPr>
          <w:rFonts w:eastAsiaTheme="minorHAnsi"/>
          <w:b/>
          <w:sz w:val="20"/>
          <w:szCs w:val="20"/>
          <w:lang w:val="fr-BE" w:eastAsia="en-US"/>
        </w:rPr>
        <w:t>ARRETE :</w:t>
      </w:r>
    </w:p>
    <w:p w:rsidR="00191F7A" w:rsidRPr="004121B5" w:rsidRDefault="00191F7A" w:rsidP="004121B5">
      <w:pPr>
        <w:suppressAutoHyphens w:val="0"/>
        <w:overflowPunct/>
        <w:autoSpaceDE/>
        <w:spacing w:line="259" w:lineRule="auto"/>
        <w:jc w:val="both"/>
        <w:textAlignment w:val="auto"/>
        <w:rPr>
          <w:rFonts w:eastAsiaTheme="minorHAnsi"/>
          <w:sz w:val="20"/>
          <w:szCs w:val="20"/>
          <w:lang w:val="fr-BE" w:eastAsia="en-US"/>
        </w:rPr>
      </w:pPr>
      <w:r w:rsidRPr="004121B5">
        <w:rPr>
          <w:rFonts w:eastAsiaTheme="minorHAnsi"/>
          <w:b/>
          <w:sz w:val="20"/>
          <w:szCs w:val="20"/>
          <w:u w:val="single"/>
          <w:lang w:val="fr-BE" w:eastAsia="en-US"/>
        </w:rPr>
        <w:t>Article 1</w:t>
      </w:r>
      <w:r w:rsidRPr="004121B5">
        <w:rPr>
          <w:rFonts w:eastAsiaTheme="minorHAnsi"/>
          <w:b/>
          <w:sz w:val="20"/>
          <w:szCs w:val="20"/>
          <w:u w:val="single"/>
          <w:vertAlign w:val="superscript"/>
          <w:lang w:val="fr-BE" w:eastAsia="en-US"/>
        </w:rPr>
        <w:t>er</w:t>
      </w:r>
      <w:r w:rsidRPr="004121B5">
        <w:rPr>
          <w:rFonts w:eastAsiaTheme="minorHAnsi"/>
          <w:b/>
          <w:sz w:val="20"/>
          <w:szCs w:val="20"/>
          <w:u w:val="single"/>
          <w:lang w:val="fr-BE" w:eastAsia="en-US"/>
        </w:rPr>
        <w:t> :</w:t>
      </w:r>
      <w:r w:rsidRPr="004121B5">
        <w:rPr>
          <w:rFonts w:eastAsiaTheme="minorHAnsi"/>
          <w:sz w:val="20"/>
          <w:szCs w:val="20"/>
          <w:lang w:val="fr-BE" w:eastAsia="en-US"/>
        </w:rPr>
        <w:t xml:space="preserve"> Il est établi, pour les exercices 2016 à 2019 une redevance communale sur le rassemblement des restes mortels et des cendres au sein d’une même sépulture.</w:t>
      </w:r>
    </w:p>
    <w:p w:rsidR="00191F7A" w:rsidRPr="004121B5" w:rsidRDefault="00191F7A" w:rsidP="004121B5">
      <w:pPr>
        <w:suppressAutoHyphens w:val="0"/>
        <w:overflowPunct/>
        <w:autoSpaceDE/>
        <w:spacing w:line="259" w:lineRule="auto"/>
        <w:jc w:val="both"/>
        <w:textAlignment w:val="auto"/>
        <w:rPr>
          <w:rFonts w:eastAsiaTheme="minorHAnsi"/>
          <w:sz w:val="20"/>
          <w:szCs w:val="20"/>
          <w:lang w:val="fr-BE" w:eastAsia="en-US"/>
        </w:rPr>
      </w:pPr>
      <w:r w:rsidRPr="004121B5">
        <w:rPr>
          <w:rFonts w:eastAsiaTheme="minorHAnsi"/>
          <w:b/>
          <w:sz w:val="20"/>
          <w:szCs w:val="20"/>
          <w:u w:val="single"/>
          <w:lang w:val="fr-BE" w:eastAsia="en-US"/>
        </w:rPr>
        <w:t>Article 2 :</w:t>
      </w:r>
      <w:r w:rsidRPr="004121B5">
        <w:rPr>
          <w:rFonts w:eastAsiaTheme="minorHAnsi"/>
          <w:sz w:val="20"/>
          <w:szCs w:val="20"/>
          <w:lang w:val="fr-BE" w:eastAsia="en-US"/>
        </w:rPr>
        <w:t xml:space="preserve"> La redevance est due par la personne qui demande l’autorisation de rassemblement des restes mortels ou des cendres.</w:t>
      </w:r>
    </w:p>
    <w:p w:rsidR="00191F7A" w:rsidRPr="004121B5" w:rsidRDefault="00191F7A" w:rsidP="004121B5">
      <w:pPr>
        <w:suppressAutoHyphens w:val="0"/>
        <w:overflowPunct/>
        <w:autoSpaceDE/>
        <w:spacing w:line="259" w:lineRule="auto"/>
        <w:jc w:val="both"/>
        <w:textAlignment w:val="auto"/>
        <w:rPr>
          <w:rFonts w:eastAsiaTheme="minorHAnsi"/>
          <w:sz w:val="20"/>
          <w:szCs w:val="20"/>
          <w:lang w:val="fr-BE" w:eastAsia="en-US"/>
        </w:rPr>
      </w:pPr>
      <w:r w:rsidRPr="004121B5">
        <w:rPr>
          <w:rFonts w:eastAsiaTheme="minorHAnsi"/>
          <w:b/>
          <w:sz w:val="20"/>
          <w:szCs w:val="20"/>
          <w:u w:val="single"/>
          <w:lang w:val="fr-BE" w:eastAsia="en-US"/>
        </w:rPr>
        <w:t>Article 3 :</w:t>
      </w:r>
      <w:r w:rsidRPr="004121B5">
        <w:rPr>
          <w:rFonts w:eastAsiaTheme="minorHAnsi"/>
          <w:sz w:val="20"/>
          <w:szCs w:val="20"/>
          <w:lang w:val="fr-BE" w:eastAsia="en-US"/>
        </w:rPr>
        <w:t xml:space="preserve"> La redevance est fixée comme suit :</w:t>
      </w:r>
    </w:p>
    <w:p w:rsidR="00191F7A" w:rsidRPr="004121B5" w:rsidRDefault="00191F7A" w:rsidP="004121B5">
      <w:pPr>
        <w:suppressAutoHyphens w:val="0"/>
        <w:overflowPunct/>
        <w:autoSpaceDE/>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Pour le rassemblement de deux corps dans un même cercueil, il sera appliqué le prix coûtant, ce dernier correspondant aux charges générées par cette opération par la société désignée par attribution du marché public. Le nouveau cercueil est à charge du demandeur.</w:t>
      </w:r>
    </w:p>
    <w:p w:rsidR="00191F7A" w:rsidRPr="004121B5" w:rsidRDefault="00191F7A" w:rsidP="004121B5">
      <w:pPr>
        <w:suppressAutoHyphens w:val="0"/>
        <w:overflowPunct/>
        <w:autoSpaceDE/>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Une majoration sera demandée pour le rassemblement de tout nouveau corps supplémentaire, ce toujours à prix coûtant, ce dernier correspondant aux charges générées par le rassemblement des restes mortels par la société désignée par attribution du marché public.</w:t>
      </w:r>
    </w:p>
    <w:p w:rsidR="00191F7A" w:rsidRPr="004121B5" w:rsidRDefault="00191F7A" w:rsidP="004121B5">
      <w:pPr>
        <w:suppressAutoHyphens w:val="0"/>
        <w:overflowPunct/>
        <w:autoSpaceDE/>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Pour le rassemblement des cendres contenues dans plusieurs urnes en une seule urne, il sera appliqué le prix coûtant, ce dernier correspondant aux charges générées par cette opération par la société désignée par attribution du marché public. La nouvelle urne est à charge du demandeur.</w:t>
      </w:r>
    </w:p>
    <w:p w:rsidR="00191F7A" w:rsidRPr="004121B5" w:rsidRDefault="00191F7A" w:rsidP="004121B5">
      <w:pPr>
        <w:suppressAutoHyphens w:val="0"/>
        <w:overflowPunct/>
        <w:autoSpaceDE/>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Une majoration sera demandée pour le rassemblement de toute nouvelle urne supplémentaire, toujours à prix coûtant, ce dernier correspondant aux charges générées par cette opération par la société désignée par attribution du marché public.</w:t>
      </w:r>
    </w:p>
    <w:p w:rsidR="00191F7A" w:rsidRPr="004121B5" w:rsidRDefault="00191F7A" w:rsidP="004121B5">
      <w:pPr>
        <w:suppressAutoHyphens w:val="0"/>
        <w:overflowPunct/>
        <w:autoSpaceDE/>
        <w:spacing w:line="259" w:lineRule="auto"/>
        <w:jc w:val="both"/>
        <w:textAlignment w:val="auto"/>
        <w:rPr>
          <w:rFonts w:eastAsiaTheme="minorHAnsi"/>
          <w:sz w:val="20"/>
          <w:szCs w:val="20"/>
          <w:lang w:val="fr-BE" w:eastAsia="en-US"/>
        </w:rPr>
      </w:pPr>
      <w:r w:rsidRPr="004121B5">
        <w:rPr>
          <w:rFonts w:eastAsiaTheme="minorHAnsi"/>
          <w:b/>
          <w:sz w:val="20"/>
          <w:szCs w:val="20"/>
          <w:u w:val="single"/>
          <w:lang w:val="fr-BE" w:eastAsia="en-US"/>
        </w:rPr>
        <w:t>Article 4 :</w:t>
      </w:r>
      <w:r w:rsidRPr="004121B5">
        <w:rPr>
          <w:rFonts w:eastAsiaTheme="minorHAnsi"/>
          <w:sz w:val="20"/>
          <w:szCs w:val="20"/>
          <w:lang w:val="fr-BE" w:eastAsia="en-US"/>
        </w:rPr>
        <w:t xml:space="preserve"> La redevance est payable au moment de la demande de l’autorisation de l’accomplissement de l’acte. Il sera délivré une invitation à payer à cet effet.</w:t>
      </w:r>
    </w:p>
    <w:p w:rsidR="00191F7A" w:rsidRPr="004121B5" w:rsidRDefault="00191F7A"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b/>
          <w:sz w:val="20"/>
          <w:szCs w:val="20"/>
          <w:u w:val="single"/>
          <w:lang w:val="fr-BE" w:eastAsia="en-US"/>
        </w:rPr>
        <w:t>Article 5 :</w:t>
      </w:r>
      <w:r w:rsidRPr="004121B5">
        <w:rPr>
          <w:rFonts w:eastAsiaTheme="minorHAnsi"/>
          <w:sz w:val="20"/>
          <w:szCs w:val="20"/>
          <w:lang w:val="fr-BE" w:eastAsia="en-US"/>
        </w:rPr>
        <w:t xml:space="preserve"> Le Collège communal est chargé de faire appliquer les dispositions de la présente délibération et de prendre toutes les mesures qui s’imposent.</w:t>
      </w:r>
    </w:p>
    <w:p w:rsidR="00191F7A" w:rsidRPr="004121B5" w:rsidRDefault="00191F7A"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b/>
          <w:sz w:val="20"/>
          <w:szCs w:val="20"/>
          <w:u w:val="single"/>
          <w:lang w:val="fr-BE" w:eastAsia="en-US"/>
        </w:rPr>
        <w:t>Article 6 :</w:t>
      </w:r>
      <w:r w:rsidRPr="004121B5">
        <w:rPr>
          <w:rFonts w:eastAsiaTheme="minorHAnsi"/>
          <w:sz w:val="20"/>
          <w:szCs w:val="20"/>
          <w:lang w:val="fr-BE" w:eastAsia="en-US"/>
        </w:rPr>
        <w:t xml:space="preserve"> Le montant dû sera versé entre les mains du Directeur financier. </w:t>
      </w:r>
    </w:p>
    <w:p w:rsidR="00191F7A" w:rsidRPr="004121B5" w:rsidRDefault="00191F7A"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b/>
          <w:sz w:val="20"/>
          <w:szCs w:val="20"/>
          <w:u w:val="single"/>
          <w:lang w:val="fr-BE" w:eastAsia="en-US"/>
        </w:rPr>
        <w:t>Article 7 :</w:t>
      </w:r>
      <w:r w:rsidRPr="004121B5">
        <w:rPr>
          <w:rFonts w:eastAsiaTheme="minorHAnsi"/>
          <w:sz w:val="20"/>
          <w:szCs w:val="20"/>
          <w:lang w:val="fr-BE" w:eastAsia="en-US"/>
        </w:rPr>
        <w:t xml:space="preserve"> Les clauses concernant l’établissement, le recouvrement et le contentieux sont celles des articles L3321-1 à 3321-12 du Code de la Démocratie Locale et de la Décentralisation (loi du 24 décembre relative à l’établissement et au recouvrement des taxes provinciales et communales), et de l’arrêté royal du 12 avril 1999, déterminant la procédure devant le Gouverneur ou devant le Collège communal en matière de réclamation contre une imposition provinciale ou communale.</w:t>
      </w:r>
    </w:p>
    <w:p w:rsidR="00191F7A" w:rsidRPr="004121B5" w:rsidRDefault="00191F7A"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b/>
          <w:sz w:val="20"/>
          <w:szCs w:val="20"/>
          <w:u w:val="single"/>
          <w:lang w:val="fr-BE" w:eastAsia="en-US"/>
        </w:rPr>
        <w:t>Article 8 :</w:t>
      </w:r>
      <w:r w:rsidRPr="004121B5">
        <w:rPr>
          <w:rFonts w:eastAsiaTheme="minorHAnsi"/>
          <w:sz w:val="20"/>
          <w:szCs w:val="20"/>
          <w:lang w:val="fr-BE" w:eastAsia="en-US"/>
        </w:rPr>
        <w:t xml:space="preserve"> Le règlement sera dûment publié conformément aux articles L1133-1 et L1133-2 du Code de la Démocratie Locale et de la Décentralisation.</w:t>
      </w:r>
    </w:p>
    <w:p w:rsidR="00191F7A" w:rsidRPr="004121B5" w:rsidRDefault="00191F7A"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b/>
          <w:sz w:val="20"/>
          <w:szCs w:val="20"/>
          <w:u w:val="single"/>
          <w:lang w:val="fr-BE" w:eastAsia="en-US"/>
        </w:rPr>
        <w:t>Article 9 :</w:t>
      </w:r>
      <w:r w:rsidRPr="004121B5">
        <w:rPr>
          <w:rFonts w:eastAsiaTheme="minorHAnsi"/>
          <w:sz w:val="20"/>
          <w:szCs w:val="20"/>
          <w:lang w:val="fr-BE" w:eastAsia="en-US"/>
        </w:rPr>
        <w:t xml:space="preserve"> Le présent règlement sera soumis à l’autorité de tutelle, le Gouvernement wallon, pour approbation.</w:t>
      </w:r>
    </w:p>
    <w:p w:rsidR="00890955" w:rsidRPr="004121B5" w:rsidRDefault="00890955" w:rsidP="004121B5">
      <w:pPr>
        <w:suppressAutoHyphens w:val="0"/>
        <w:overflowPunct/>
        <w:autoSpaceDN w:val="0"/>
        <w:adjustRightInd w:val="0"/>
        <w:spacing w:line="259" w:lineRule="auto"/>
        <w:jc w:val="both"/>
        <w:textAlignment w:val="auto"/>
        <w:rPr>
          <w:rFonts w:eastAsiaTheme="minorHAnsi"/>
          <w:sz w:val="20"/>
          <w:szCs w:val="20"/>
          <w:lang w:val="fr-BE" w:eastAsia="en-US"/>
        </w:rPr>
      </w:pPr>
    </w:p>
    <w:p w:rsidR="00890955" w:rsidRPr="004121B5" w:rsidRDefault="00890955" w:rsidP="004121B5">
      <w:pPr>
        <w:suppressAutoHyphens w:val="0"/>
        <w:overflowPunct/>
        <w:autoSpaceDN w:val="0"/>
        <w:adjustRightInd w:val="0"/>
        <w:spacing w:line="259" w:lineRule="auto"/>
        <w:jc w:val="both"/>
        <w:textAlignment w:val="auto"/>
        <w:rPr>
          <w:rFonts w:eastAsiaTheme="minorHAnsi"/>
          <w:b/>
          <w:sz w:val="20"/>
          <w:szCs w:val="20"/>
          <w:u w:val="single"/>
          <w:lang w:val="fr-BE" w:eastAsia="en-US"/>
        </w:rPr>
      </w:pPr>
      <w:r w:rsidRPr="004121B5">
        <w:rPr>
          <w:rFonts w:eastAsiaTheme="minorHAnsi"/>
          <w:b/>
          <w:sz w:val="20"/>
          <w:szCs w:val="20"/>
          <w:u w:val="single"/>
          <w:lang w:val="fr-BE" w:eastAsia="en-US"/>
        </w:rPr>
        <w:t>Point n°16 – Délibération n°1822 – Approbation du règlement redevance en matière d’exhumations.</w:t>
      </w:r>
    </w:p>
    <w:p w:rsidR="00890955" w:rsidRPr="004121B5" w:rsidRDefault="00890955" w:rsidP="004121B5">
      <w:pPr>
        <w:tabs>
          <w:tab w:val="left" w:pos="567"/>
        </w:tabs>
        <w:suppressAutoHyphens w:val="0"/>
        <w:overflowPunct/>
        <w:autoSpaceDE/>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 xml:space="preserve">Le Conseil, </w:t>
      </w:r>
    </w:p>
    <w:p w:rsidR="00890955" w:rsidRPr="004121B5" w:rsidRDefault="00890955"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Vu la Constitution, plus particulièrement les articles 41, 162, 170 §4 et 173 ;</w:t>
      </w:r>
    </w:p>
    <w:p w:rsidR="00890955" w:rsidRPr="004121B5" w:rsidRDefault="00890955"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Vu le Code de la Démocratie Locale et de la Décentralisation, notamment l’article L1122-30 et suivants;</w:t>
      </w:r>
    </w:p>
    <w:p w:rsidR="00890955" w:rsidRPr="004121B5" w:rsidRDefault="00890955"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Vu le décret du 14 décembre 2000 (MB du 18/01/2001) et la loi du 24 juin 2000 (MB du 23/09/2004, ed.2) portant assentiment de la Charte européenne de l’autonomie locale, notamment l’article 9.1 de la Charte ;</w:t>
      </w:r>
    </w:p>
    <w:p w:rsidR="00890955" w:rsidRPr="004121B5" w:rsidRDefault="00890955"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Vu les dispositions légales et réglementaires en vigueur en matière d’établissement et de recouvrement de taxes communales ;</w:t>
      </w:r>
    </w:p>
    <w:p w:rsidR="00890955" w:rsidRPr="004121B5" w:rsidRDefault="00890955"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Vu la circulaire du 23 juillet 2013 de Monsieur le Ministre de la Région Wallonne en charge des « Pouvoirs Locaux et de la Ville » contenant les recommandations pour l’élaboration des budgets communaux et notamment l’invitation à revoter l’ensemble des règlements fiscaux communaux en limitant leur durée de validité au 31 décembre de l’année qui suit celle des élections afin de permettre aux nouveaux Conseils d’appréhender la politique fiscale communale dans sa globalité ;</w:t>
      </w:r>
    </w:p>
    <w:p w:rsidR="00890955" w:rsidRPr="004121B5" w:rsidRDefault="00890955"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Vu les recommandations émises par la circulaire budgétaire du 16 juillet 2015 relative à l’élaboration des budgets des communes et des C.P.A.S. de la Région wallonne, à l’exception des communes et des C.P.A.S. relevant des communes de la Communauté germanophone, pour l’année 2016 ;</w:t>
      </w:r>
    </w:p>
    <w:p w:rsidR="00890955" w:rsidRPr="004121B5" w:rsidRDefault="00890955" w:rsidP="004121B5">
      <w:pPr>
        <w:suppressAutoHyphens w:val="0"/>
        <w:overflowPunct/>
        <w:autoSpaceDE/>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Vu le décret du 6 mars 2009 modifiant le Chapitre II du Titre III du Livre II de la première partie du Code de la démocratie locale et de la décentralisation relatif aux funérailles et sépultures ;</w:t>
      </w:r>
    </w:p>
    <w:p w:rsidR="00890955" w:rsidRPr="004121B5" w:rsidRDefault="00890955"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Vu la communication du dossier au Directeur financier faite en date du 06/04/2016 conformément à l’article L1124-40 §1, 3° et 4° du CDLD ;</w:t>
      </w:r>
    </w:p>
    <w:p w:rsidR="00890955" w:rsidRPr="004121B5" w:rsidRDefault="00890955"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Vu l’avis favorable n°45/2016 rendu par le Directeur financier en date du 07/04/2016 et joint en annexe ;</w:t>
      </w:r>
    </w:p>
    <w:p w:rsidR="00890955" w:rsidRPr="004121B5" w:rsidRDefault="00890955"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Considérant que la commune doit se doter des moyens nécessaires afin d’assurer l’exercice de sa mission de service public ;</w:t>
      </w:r>
    </w:p>
    <w:p w:rsidR="00890955" w:rsidRPr="004121B5" w:rsidRDefault="00890955"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Vu la situation financière de la commune ;</w:t>
      </w:r>
    </w:p>
    <w:p w:rsidR="00890955" w:rsidRPr="004121B5" w:rsidRDefault="00890955"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Sur proposition du Collège communal,</w:t>
      </w:r>
    </w:p>
    <w:p w:rsidR="00D91DBE" w:rsidRPr="004121B5" w:rsidRDefault="00D91DBE"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A l’unanimité ;</w:t>
      </w:r>
    </w:p>
    <w:p w:rsidR="00890955" w:rsidRPr="004121B5" w:rsidRDefault="00D91DBE"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Après en avoir délibéré,</w:t>
      </w:r>
    </w:p>
    <w:p w:rsidR="00890955" w:rsidRPr="004121B5" w:rsidRDefault="00890955" w:rsidP="004121B5">
      <w:pPr>
        <w:suppressAutoHyphens w:val="0"/>
        <w:overflowPunct/>
        <w:autoSpaceDE/>
        <w:spacing w:line="259" w:lineRule="auto"/>
        <w:jc w:val="both"/>
        <w:textAlignment w:val="auto"/>
        <w:rPr>
          <w:rFonts w:eastAsiaTheme="minorHAnsi"/>
          <w:b/>
          <w:sz w:val="20"/>
          <w:szCs w:val="20"/>
          <w:u w:val="single"/>
          <w:lang w:val="fr-BE" w:eastAsia="en-US"/>
        </w:rPr>
      </w:pPr>
      <w:r w:rsidRPr="004121B5">
        <w:rPr>
          <w:rFonts w:eastAsiaTheme="minorHAnsi"/>
          <w:b/>
          <w:sz w:val="20"/>
          <w:szCs w:val="20"/>
          <w:u w:val="single"/>
          <w:lang w:val="fr-BE" w:eastAsia="en-US"/>
        </w:rPr>
        <w:t>ARRETE :</w:t>
      </w:r>
    </w:p>
    <w:p w:rsidR="00890955" w:rsidRPr="004121B5" w:rsidRDefault="00890955" w:rsidP="004121B5">
      <w:pPr>
        <w:suppressAutoHyphens w:val="0"/>
        <w:overflowPunct/>
        <w:autoSpaceDE/>
        <w:spacing w:line="259" w:lineRule="auto"/>
        <w:jc w:val="both"/>
        <w:textAlignment w:val="auto"/>
        <w:rPr>
          <w:rFonts w:eastAsiaTheme="minorHAnsi"/>
          <w:sz w:val="20"/>
          <w:szCs w:val="20"/>
          <w:lang w:val="fr-BE" w:eastAsia="en-US"/>
        </w:rPr>
      </w:pPr>
      <w:r w:rsidRPr="004121B5">
        <w:rPr>
          <w:rFonts w:eastAsiaTheme="minorHAnsi"/>
          <w:b/>
          <w:sz w:val="20"/>
          <w:szCs w:val="20"/>
          <w:u w:val="single"/>
          <w:lang w:val="fr-BE" w:eastAsia="en-US"/>
        </w:rPr>
        <w:t>Article 1</w:t>
      </w:r>
      <w:r w:rsidRPr="004121B5">
        <w:rPr>
          <w:rFonts w:eastAsiaTheme="minorHAnsi"/>
          <w:b/>
          <w:sz w:val="20"/>
          <w:szCs w:val="20"/>
          <w:u w:val="single"/>
          <w:vertAlign w:val="superscript"/>
          <w:lang w:val="fr-BE" w:eastAsia="en-US"/>
        </w:rPr>
        <w:t>er</w:t>
      </w:r>
      <w:r w:rsidRPr="004121B5">
        <w:rPr>
          <w:rFonts w:eastAsiaTheme="minorHAnsi"/>
          <w:b/>
          <w:sz w:val="20"/>
          <w:szCs w:val="20"/>
          <w:u w:val="single"/>
          <w:lang w:val="fr-BE" w:eastAsia="en-US"/>
        </w:rPr>
        <w:t> :</w:t>
      </w:r>
      <w:r w:rsidRPr="004121B5">
        <w:rPr>
          <w:rFonts w:eastAsiaTheme="minorHAnsi"/>
          <w:sz w:val="20"/>
          <w:szCs w:val="20"/>
          <w:lang w:val="fr-BE" w:eastAsia="en-US"/>
        </w:rPr>
        <w:t xml:space="preserve"> Il est établi, pour les exercices 2016 à 2019 une redevance communale sur les exhumations des restes mortels vers un autre endroit du cimetière ou vers un autre cimetière.</w:t>
      </w:r>
    </w:p>
    <w:p w:rsidR="00890955" w:rsidRPr="004121B5" w:rsidRDefault="00890955" w:rsidP="004121B5">
      <w:pPr>
        <w:suppressAutoHyphens w:val="0"/>
        <w:overflowPunct/>
        <w:autoSpaceDE/>
        <w:spacing w:line="259" w:lineRule="auto"/>
        <w:jc w:val="both"/>
        <w:textAlignment w:val="auto"/>
        <w:rPr>
          <w:rFonts w:eastAsiaTheme="minorHAnsi"/>
          <w:sz w:val="20"/>
          <w:szCs w:val="20"/>
          <w:lang w:val="fr-BE" w:eastAsia="en-US"/>
        </w:rPr>
      </w:pPr>
      <w:r w:rsidRPr="004121B5">
        <w:rPr>
          <w:rFonts w:eastAsiaTheme="minorHAnsi"/>
          <w:b/>
          <w:sz w:val="20"/>
          <w:szCs w:val="20"/>
          <w:u w:val="single"/>
          <w:lang w:val="fr-BE" w:eastAsia="en-US"/>
        </w:rPr>
        <w:t>Article 2</w:t>
      </w:r>
      <w:r w:rsidRPr="004121B5">
        <w:rPr>
          <w:rFonts w:eastAsiaTheme="minorHAnsi"/>
          <w:sz w:val="20"/>
          <w:szCs w:val="20"/>
          <w:lang w:val="fr-BE" w:eastAsia="en-US"/>
        </w:rPr>
        <w:t> : La redevance est due par la personne qui demande l’autorisation d’exhumation de restes mortels.</w:t>
      </w:r>
    </w:p>
    <w:p w:rsidR="00890955" w:rsidRPr="004121B5" w:rsidRDefault="00890955" w:rsidP="004121B5">
      <w:pPr>
        <w:suppressAutoHyphens w:val="0"/>
        <w:overflowPunct/>
        <w:autoSpaceDE/>
        <w:spacing w:line="259" w:lineRule="auto"/>
        <w:jc w:val="both"/>
        <w:textAlignment w:val="auto"/>
        <w:rPr>
          <w:rFonts w:eastAsiaTheme="minorHAnsi"/>
          <w:sz w:val="20"/>
          <w:szCs w:val="20"/>
          <w:lang w:val="fr-BE" w:eastAsia="en-US"/>
        </w:rPr>
      </w:pPr>
      <w:r w:rsidRPr="004121B5">
        <w:rPr>
          <w:rFonts w:eastAsiaTheme="minorHAnsi"/>
          <w:b/>
          <w:sz w:val="20"/>
          <w:szCs w:val="20"/>
          <w:u w:val="single"/>
          <w:lang w:val="fr-BE" w:eastAsia="en-US"/>
        </w:rPr>
        <w:t>Article 3 :</w:t>
      </w:r>
      <w:r w:rsidRPr="004121B5">
        <w:rPr>
          <w:rFonts w:eastAsiaTheme="minorHAnsi"/>
          <w:sz w:val="20"/>
          <w:szCs w:val="20"/>
          <w:lang w:val="fr-BE" w:eastAsia="en-US"/>
        </w:rPr>
        <w:t xml:space="preserve"> La redevance est fixée comme suit :</w:t>
      </w:r>
    </w:p>
    <w:p w:rsidR="00890955" w:rsidRPr="004121B5" w:rsidRDefault="00890955" w:rsidP="004121B5">
      <w:pPr>
        <w:suppressAutoHyphens w:val="0"/>
        <w:overflowPunct/>
        <w:autoSpaceDE/>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Pour une exhumation hors caveaux ou de pleine terre des restes mortels en vue de leur transfert vers un autre endroit du cimetière ou vers un autre cimetière, la redevance sera due au prix coûtant, ce dernier correspondant aux charges générées par l’exhumation des restes mortels par la société désignée par attribution du marché public.</w:t>
      </w:r>
    </w:p>
    <w:p w:rsidR="00890955" w:rsidRPr="004121B5" w:rsidRDefault="00890955" w:rsidP="004121B5">
      <w:pPr>
        <w:suppressAutoHyphens w:val="0"/>
        <w:overflowPunct/>
        <w:autoSpaceDE/>
        <w:spacing w:line="259" w:lineRule="auto"/>
        <w:jc w:val="both"/>
        <w:textAlignment w:val="auto"/>
        <w:rPr>
          <w:rFonts w:eastAsiaTheme="minorHAnsi"/>
          <w:sz w:val="20"/>
          <w:szCs w:val="20"/>
          <w:lang w:val="fr-BE" w:eastAsia="en-US"/>
        </w:rPr>
      </w:pPr>
      <w:r w:rsidRPr="004121B5">
        <w:rPr>
          <w:rFonts w:eastAsiaTheme="minorHAnsi"/>
          <w:b/>
          <w:sz w:val="20"/>
          <w:szCs w:val="20"/>
          <w:u w:val="single"/>
          <w:lang w:val="fr-BE" w:eastAsia="en-US"/>
        </w:rPr>
        <w:t>Article 4 :</w:t>
      </w:r>
      <w:r w:rsidRPr="004121B5">
        <w:rPr>
          <w:rFonts w:eastAsiaTheme="minorHAnsi"/>
          <w:sz w:val="20"/>
          <w:szCs w:val="20"/>
          <w:lang w:val="fr-BE" w:eastAsia="en-US"/>
        </w:rPr>
        <w:t xml:space="preserve"> Exemptions :</w:t>
      </w:r>
    </w:p>
    <w:p w:rsidR="00890955" w:rsidRPr="004121B5" w:rsidRDefault="00890955" w:rsidP="004121B5">
      <w:pPr>
        <w:suppressAutoHyphens w:val="0"/>
        <w:overflowPunct/>
        <w:autoSpaceDE/>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Ne donne pas lieu à perception de la redevance :</w:t>
      </w:r>
    </w:p>
    <w:p w:rsidR="00890955" w:rsidRPr="004121B5" w:rsidRDefault="00890955" w:rsidP="004121B5">
      <w:pPr>
        <w:suppressAutoHyphens w:val="0"/>
        <w:overflowPunct/>
        <w:autoSpaceDE/>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Les exhumations effectuées pour satisfaire à une décision judiciaire ;</w:t>
      </w:r>
    </w:p>
    <w:p w:rsidR="00890955" w:rsidRPr="004121B5" w:rsidRDefault="00890955" w:rsidP="004121B5">
      <w:pPr>
        <w:suppressAutoHyphens w:val="0"/>
        <w:overflowPunct/>
        <w:autoSpaceDE/>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Les exhumations effectuées d’office par la Commune, dans le cadre de la libération de l’emplacement d’une concession non renouvelée ;</w:t>
      </w:r>
    </w:p>
    <w:p w:rsidR="00890955" w:rsidRPr="004121B5" w:rsidRDefault="00890955" w:rsidP="004121B5">
      <w:pPr>
        <w:suppressAutoHyphens w:val="0"/>
        <w:overflowPunct/>
        <w:autoSpaceDE/>
        <w:spacing w:line="259" w:lineRule="auto"/>
        <w:jc w:val="both"/>
        <w:textAlignment w:val="auto"/>
        <w:rPr>
          <w:rFonts w:eastAsiaTheme="minorHAnsi"/>
          <w:sz w:val="20"/>
          <w:szCs w:val="20"/>
          <w:lang w:val="fr-BE" w:eastAsia="en-US"/>
        </w:rPr>
      </w:pPr>
      <w:r w:rsidRPr="004121B5">
        <w:rPr>
          <w:rFonts w:eastAsiaTheme="minorHAnsi"/>
          <w:b/>
          <w:sz w:val="20"/>
          <w:szCs w:val="20"/>
          <w:u w:val="single"/>
          <w:lang w:val="fr-BE" w:eastAsia="en-US"/>
        </w:rPr>
        <w:t>Article 5 :</w:t>
      </w:r>
      <w:r w:rsidRPr="004121B5">
        <w:rPr>
          <w:rFonts w:eastAsiaTheme="minorHAnsi"/>
          <w:sz w:val="20"/>
          <w:szCs w:val="20"/>
          <w:lang w:val="fr-BE" w:eastAsia="en-US"/>
        </w:rPr>
        <w:t xml:space="preserve"> La redevance est payable au moment de la demande de l’autorisation d’exhumation. Il sera délivré une invitation à payer à cet effet.</w:t>
      </w:r>
    </w:p>
    <w:p w:rsidR="00890955" w:rsidRPr="004121B5" w:rsidRDefault="00890955"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b/>
          <w:sz w:val="20"/>
          <w:szCs w:val="20"/>
          <w:u w:val="single"/>
          <w:lang w:val="fr-BE" w:eastAsia="en-US"/>
        </w:rPr>
        <w:t>Article 6 :</w:t>
      </w:r>
      <w:r w:rsidRPr="004121B5">
        <w:rPr>
          <w:rFonts w:eastAsiaTheme="minorHAnsi"/>
          <w:sz w:val="20"/>
          <w:szCs w:val="20"/>
          <w:lang w:val="fr-BE" w:eastAsia="en-US"/>
        </w:rPr>
        <w:t xml:space="preserve"> Le Collège communal est chargé de faire appliquer les dispositions de la présente délibération et de prendre toutes les mesures qui s’imposent.</w:t>
      </w:r>
    </w:p>
    <w:p w:rsidR="00890955" w:rsidRPr="004121B5" w:rsidRDefault="00890955"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b/>
          <w:sz w:val="20"/>
          <w:szCs w:val="20"/>
          <w:u w:val="single"/>
          <w:lang w:val="fr-BE" w:eastAsia="en-US"/>
        </w:rPr>
        <w:t>Article 7 :</w:t>
      </w:r>
      <w:r w:rsidRPr="004121B5">
        <w:rPr>
          <w:rFonts w:eastAsiaTheme="minorHAnsi"/>
          <w:sz w:val="20"/>
          <w:szCs w:val="20"/>
          <w:lang w:val="fr-BE" w:eastAsia="en-US"/>
        </w:rPr>
        <w:t xml:space="preserve"> Le montant dû sera versé entre les mains du Directeur financier. </w:t>
      </w:r>
    </w:p>
    <w:p w:rsidR="00890955" w:rsidRPr="004121B5" w:rsidRDefault="00890955"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b/>
          <w:sz w:val="20"/>
          <w:szCs w:val="20"/>
          <w:u w:val="single"/>
          <w:lang w:val="fr-BE" w:eastAsia="en-US"/>
        </w:rPr>
        <w:t>Article 8 :</w:t>
      </w:r>
      <w:r w:rsidRPr="004121B5">
        <w:rPr>
          <w:rFonts w:eastAsiaTheme="minorHAnsi"/>
          <w:sz w:val="20"/>
          <w:szCs w:val="20"/>
          <w:lang w:val="fr-BE" w:eastAsia="en-US"/>
        </w:rPr>
        <w:t xml:space="preserve"> Les clauses concernant l’établissement, le recouvrement et le contentieux sont celles des articles L3321-1 à 3321-12 du Code de la Démocratie Locale et de la Décentralisation (loi du 24 décembre relative à l’établissement et au recouvrement des taxes provinciales et communales), et de l’arrêté royal du 12 avril 1999, déterminant la procédure devant le Gouverneur ou devant le Collège communal en matière de réclamation contre une imposition provinciale ou communale.</w:t>
      </w:r>
    </w:p>
    <w:p w:rsidR="00890955" w:rsidRPr="004121B5" w:rsidRDefault="00890955"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b/>
          <w:sz w:val="20"/>
          <w:szCs w:val="20"/>
          <w:u w:val="single"/>
          <w:lang w:val="fr-BE" w:eastAsia="en-US"/>
        </w:rPr>
        <w:t>Article 9 :</w:t>
      </w:r>
      <w:r w:rsidRPr="004121B5">
        <w:rPr>
          <w:rFonts w:eastAsiaTheme="minorHAnsi"/>
          <w:sz w:val="20"/>
          <w:szCs w:val="20"/>
          <w:lang w:val="fr-BE" w:eastAsia="en-US"/>
        </w:rPr>
        <w:t xml:space="preserve"> Le règlement sera dûment publié conformément aux articles L1133-1 et L1133-2 du Code de la Démocratie Locale et de la Décentralisation.</w:t>
      </w:r>
    </w:p>
    <w:p w:rsidR="00890955" w:rsidRPr="004121B5" w:rsidRDefault="00890955"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b/>
          <w:sz w:val="20"/>
          <w:szCs w:val="20"/>
          <w:u w:val="single"/>
          <w:lang w:val="fr-BE" w:eastAsia="en-US"/>
        </w:rPr>
        <w:t>Article 10 :</w:t>
      </w:r>
      <w:r w:rsidRPr="004121B5">
        <w:rPr>
          <w:rFonts w:eastAsiaTheme="minorHAnsi"/>
          <w:sz w:val="20"/>
          <w:szCs w:val="20"/>
          <w:lang w:val="fr-BE" w:eastAsia="en-US"/>
        </w:rPr>
        <w:t xml:space="preserve"> Le présent règlement sera soumis à l’autorité de tutelle, le Gouvernement wallon, pour approbation.</w:t>
      </w:r>
    </w:p>
    <w:p w:rsidR="00D91DBE" w:rsidRPr="004121B5" w:rsidRDefault="00D91DBE" w:rsidP="004121B5">
      <w:pPr>
        <w:suppressAutoHyphens w:val="0"/>
        <w:overflowPunct/>
        <w:autoSpaceDN w:val="0"/>
        <w:adjustRightInd w:val="0"/>
        <w:spacing w:line="259" w:lineRule="auto"/>
        <w:jc w:val="both"/>
        <w:textAlignment w:val="auto"/>
        <w:rPr>
          <w:rFonts w:eastAsiaTheme="minorHAnsi"/>
          <w:sz w:val="20"/>
          <w:szCs w:val="20"/>
          <w:lang w:val="fr-BE" w:eastAsia="en-US"/>
        </w:rPr>
      </w:pPr>
    </w:p>
    <w:p w:rsidR="008F7A24" w:rsidRPr="004121B5" w:rsidRDefault="00D91DBE" w:rsidP="004121B5">
      <w:pPr>
        <w:suppressAutoHyphens w:val="0"/>
        <w:overflowPunct/>
        <w:autoSpaceDN w:val="0"/>
        <w:adjustRightInd w:val="0"/>
        <w:spacing w:line="259" w:lineRule="auto"/>
        <w:jc w:val="both"/>
        <w:textAlignment w:val="auto"/>
        <w:rPr>
          <w:rFonts w:eastAsiaTheme="minorHAnsi"/>
          <w:b/>
          <w:sz w:val="20"/>
          <w:szCs w:val="20"/>
          <w:u w:val="single"/>
          <w:lang w:val="fr-BE" w:eastAsia="en-US"/>
        </w:rPr>
      </w:pPr>
      <w:r w:rsidRPr="004121B5">
        <w:rPr>
          <w:rFonts w:eastAsiaTheme="minorHAnsi"/>
          <w:b/>
          <w:sz w:val="20"/>
          <w:szCs w:val="20"/>
          <w:u w:val="single"/>
          <w:lang w:val="fr-BE" w:eastAsia="en-US"/>
        </w:rPr>
        <w:t xml:space="preserve">Point n°17 – Délibération n°1823 </w:t>
      </w:r>
      <w:r w:rsidR="00597F12" w:rsidRPr="004121B5">
        <w:rPr>
          <w:rFonts w:eastAsiaTheme="minorHAnsi"/>
          <w:b/>
          <w:sz w:val="20"/>
          <w:szCs w:val="20"/>
          <w:u w:val="single"/>
          <w:lang w:val="fr-BE" w:eastAsia="en-US"/>
        </w:rPr>
        <w:t>–</w:t>
      </w:r>
      <w:r w:rsidRPr="004121B5">
        <w:rPr>
          <w:rFonts w:eastAsiaTheme="minorHAnsi"/>
          <w:b/>
          <w:sz w:val="20"/>
          <w:szCs w:val="20"/>
          <w:u w:val="single"/>
          <w:lang w:val="fr-BE" w:eastAsia="en-US"/>
        </w:rPr>
        <w:t xml:space="preserve"> </w:t>
      </w:r>
      <w:r w:rsidR="00597F12" w:rsidRPr="004121B5">
        <w:rPr>
          <w:rFonts w:eastAsiaTheme="minorHAnsi"/>
          <w:b/>
          <w:sz w:val="20"/>
          <w:szCs w:val="20"/>
          <w:u w:val="single"/>
          <w:lang w:val="fr-BE" w:eastAsia="en-US"/>
        </w:rPr>
        <w:t>Approbation du règlement redevance en matière de concessions temporaires de sépultures dans les cimetières communaux exercices 2016 – 2019.</w:t>
      </w:r>
    </w:p>
    <w:p w:rsidR="008F7A24" w:rsidRPr="004121B5" w:rsidRDefault="008F7A24" w:rsidP="004121B5">
      <w:pPr>
        <w:suppressAutoHyphens w:val="0"/>
        <w:overflowPunct/>
        <w:autoSpaceDN w:val="0"/>
        <w:adjustRightInd w:val="0"/>
        <w:spacing w:line="259" w:lineRule="auto"/>
        <w:jc w:val="both"/>
        <w:textAlignment w:val="auto"/>
        <w:rPr>
          <w:rFonts w:eastAsiaTheme="minorHAnsi"/>
          <w:b/>
          <w:sz w:val="20"/>
          <w:szCs w:val="20"/>
          <w:u w:val="single"/>
          <w:lang w:val="fr-BE" w:eastAsia="en-US"/>
        </w:rPr>
      </w:pPr>
      <w:r w:rsidRPr="004121B5">
        <w:rPr>
          <w:rFonts w:eastAsiaTheme="minorHAnsi"/>
          <w:sz w:val="20"/>
          <w:szCs w:val="20"/>
          <w:lang w:val="fr-BE" w:eastAsia="en-US"/>
        </w:rPr>
        <w:t xml:space="preserve">Le Conseil, </w:t>
      </w:r>
    </w:p>
    <w:p w:rsidR="008F7A24" w:rsidRPr="004121B5" w:rsidRDefault="008F7A24"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Vu la Constitution, plus particulièrement les articles 41, 162, 170 §4 et 173 ;</w:t>
      </w:r>
    </w:p>
    <w:p w:rsidR="008F7A24" w:rsidRPr="004121B5" w:rsidRDefault="008F7A24"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Vu le Code de la Démocratie Locale et de la Décentralisation, notamment l’article L1122-30 et suivants;</w:t>
      </w:r>
    </w:p>
    <w:p w:rsidR="008F7A24" w:rsidRPr="004121B5" w:rsidRDefault="008F7A24"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Vu le décret du 14 décembre 2000 (MB du 18/01/2001) et la loi du 24 juin 2000 (MB du 23/09/2004, ed.2) portant assentiment de la Charte européenne de l’autonomie locale, notamment l’article 9.1 de la Charte ;</w:t>
      </w:r>
    </w:p>
    <w:p w:rsidR="008F7A24" w:rsidRPr="004121B5" w:rsidRDefault="008F7A24"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Vu les dispositions légales et réglementaires en vigueur en matière d’établissement et de recouvrement de taxes communales ;</w:t>
      </w:r>
    </w:p>
    <w:p w:rsidR="008F7A24" w:rsidRPr="004121B5" w:rsidRDefault="008F7A24"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Vu la circulaire du 23 juillet 2013 de Monsieur le Ministre de la Région Wallonne en charge des « Pouvoirs Locaux et de la Ville » contenant les recommandations pour l’élaboration des budgets communaux et notamment l’invitation à revoter l’ensemble des règlements fiscaux communaux en limitant leur durée de validité au 31 décembre de l’année qui suit celle des élections afin de permettre aux nouveaux Conseils d’appréhender la politique fiscale communale dans sa globalité ;</w:t>
      </w:r>
    </w:p>
    <w:p w:rsidR="008F7A24" w:rsidRPr="004121B5" w:rsidRDefault="008F7A24"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Vu les recommandations émises par la circulaire budgétaire du 16 juillet 2015 relative à l’élaboration des budgets des communes et des C.P.A.S. de la Région wallonne, à l’exception des communes et des C.P.A.S. relevant des communes de la Communauté germanophone, pour l’année 2016 ;</w:t>
      </w:r>
    </w:p>
    <w:p w:rsidR="008F7A24" w:rsidRPr="004121B5" w:rsidRDefault="008F7A24" w:rsidP="004121B5">
      <w:pPr>
        <w:suppressAutoHyphens w:val="0"/>
        <w:overflowPunct/>
        <w:autoSpaceDE/>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Vu le décret du 6 mars 2009 modifiant le Chapitre II du Titre III du Livre II de la première partie du Code de la démocratie locale et de la décentralisation relatif aux funérailles et sépultures ;</w:t>
      </w:r>
    </w:p>
    <w:p w:rsidR="008F7A24" w:rsidRPr="004121B5" w:rsidRDefault="008F7A24"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Vu la communication du dossier au Directeur financier faite en date du 06/04/2016 conformément à l’article L1124-40 §1, 3° et 4° du CDLD ;</w:t>
      </w:r>
    </w:p>
    <w:p w:rsidR="008F7A24" w:rsidRPr="004121B5" w:rsidRDefault="008F7A24"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Vu l’avis favorable n° 43/2016 rendu par le Directeur financier en date du 07/04/2016 et joint en annexe ;</w:t>
      </w:r>
    </w:p>
    <w:p w:rsidR="008F7A24" w:rsidRPr="004121B5" w:rsidRDefault="008F7A24"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Considérant que la commune doit se doter des moyens nécessaires afin d’assurer l’exercice de sa mission de service public ;</w:t>
      </w:r>
    </w:p>
    <w:p w:rsidR="008F7A24" w:rsidRPr="004121B5" w:rsidRDefault="008F7A24"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Vu la situation financière de la commune ;</w:t>
      </w:r>
    </w:p>
    <w:p w:rsidR="008F7A24" w:rsidRPr="004121B5" w:rsidRDefault="008F7A24"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Sur proposition du Collège communal,</w:t>
      </w:r>
    </w:p>
    <w:p w:rsidR="008F7A24" w:rsidRPr="004121B5" w:rsidRDefault="008F7A24"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Après en avoir délibéré,</w:t>
      </w:r>
    </w:p>
    <w:p w:rsidR="008F7A24" w:rsidRPr="004121B5" w:rsidRDefault="008F7A24"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sz w:val="20"/>
          <w:szCs w:val="20"/>
          <w:lang w:val="fr-BE" w:eastAsia="en-US"/>
        </w:rPr>
        <w:t>A l’unanimité ;</w:t>
      </w:r>
    </w:p>
    <w:p w:rsidR="008F7A24" w:rsidRPr="004121B5" w:rsidRDefault="008F7A24" w:rsidP="004121B5">
      <w:pPr>
        <w:suppressAutoHyphens w:val="0"/>
        <w:overflowPunct/>
        <w:autoSpaceDE/>
        <w:spacing w:line="259" w:lineRule="auto"/>
        <w:jc w:val="both"/>
        <w:textAlignment w:val="auto"/>
        <w:rPr>
          <w:rFonts w:eastAsiaTheme="minorHAnsi"/>
          <w:b/>
          <w:sz w:val="20"/>
          <w:szCs w:val="20"/>
          <w:u w:val="single"/>
          <w:lang w:val="fr-BE" w:eastAsia="en-US"/>
        </w:rPr>
      </w:pPr>
      <w:r w:rsidRPr="004121B5">
        <w:rPr>
          <w:rFonts w:eastAsiaTheme="minorHAnsi"/>
          <w:b/>
          <w:sz w:val="20"/>
          <w:szCs w:val="20"/>
          <w:u w:val="single"/>
          <w:lang w:val="fr-BE" w:eastAsia="en-US"/>
        </w:rPr>
        <w:t>ARRETE :</w:t>
      </w:r>
    </w:p>
    <w:p w:rsidR="008F7A24" w:rsidRPr="004121B5" w:rsidRDefault="008F7A24" w:rsidP="004121B5">
      <w:pPr>
        <w:suppressAutoHyphens w:val="0"/>
        <w:overflowPunct/>
        <w:autoSpaceDE/>
        <w:spacing w:line="259" w:lineRule="auto"/>
        <w:jc w:val="both"/>
        <w:textAlignment w:val="auto"/>
        <w:rPr>
          <w:rFonts w:eastAsiaTheme="minorHAnsi"/>
          <w:sz w:val="20"/>
          <w:szCs w:val="20"/>
          <w:lang w:val="fr-BE" w:eastAsia="en-US"/>
        </w:rPr>
      </w:pPr>
      <w:r w:rsidRPr="004121B5">
        <w:rPr>
          <w:rFonts w:eastAsiaTheme="minorHAnsi"/>
          <w:b/>
          <w:sz w:val="20"/>
          <w:szCs w:val="20"/>
          <w:u w:val="single"/>
          <w:lang w:val="fr-BE" w:eastAsia="en-US"/>
        </w:rPr>
        <w:t>Article 1</w:t>
      </w:r>
      <w:r w:rsidRPr="004121B5">
        <w:rPr>
          <w:rFonts w:eastAsiaTheme="minorHAnsi"/>
          <w:b/>
          <w:sz w:val="20"/>
          <w:szCs w:val="20"/>
          <w:u w:val="single"/>
          <w:vertAlign w:val="superscript"/>
          <w:lang w:val="fr-BE" w:eastAsia="en-US"/>
        </w:rPr>
        <w:t>er</w:t>
      </w:r>
      <w:r w:rsidRPr="004121B5">
        <w:rPr>
          <w:rFonts w:eastAsiaTheme="minorHAnsi"/>
          <w:b/>
          <w:sz w:val="20"/>
          <w:szCs w:val="20"/>
          <w:u w:val="single"/>
          <w:lang w:val="fr-BE" w:eastAsia="en-US"/>
        </w:rPr>
        <w:t> :</w:t>
      </w:r>
      <w:r w:rsidRPr="004121B5">
        <w:rPr>
          <w:rFonts w:eastAsiaTheme="minorHAnsi"/>
          <w:sz w:val="20"/>
          <w:szCs w:val="20"/>
          <w:lang w:val="fr-BE" w:eastAsia="en-US"/>
        </w:rPr>
        <w:t xml:space="preserve"> Il est établit pour les exercices 2016 à 2019, une redevance pour les concessions temporaires de sépultures dans les cimetières communaux fixée comme suit :</w:t>
      </w:r>
    </w:p>
    <w:p w:rsidR="008F7A24" w:rsidRPr="004121B5" w:rsidRDefault="008F7A24" w:rsidP="004121B5">
      <w:pPr>
        <w:suppressAutoHyphens w:val="0"/>
        <w:overflowPunct/>
        <w:autoSpaceDE/>
        <w:spacing w:line="259" w:lineRule="auto"/>
        <w:jc w:val="both"/>
        <w:textAlignment w:val="auto"/>
        <w:rPr>
          <w:rFonts w:eastAsiaTheme="minorHAnsi"/>
          <w:b/>
          <w:bCs/>
          <w:sz w:val="20"/>
          <w:szCs w:val="20"/>
          <w:lang w:val="fr-BE" w:eastAsia="en-US"/>
        </w:rPr>
      </w:pPr>
      <w:r w:rsidRPr="004121B5">
        <w:rPr>
          <w:rFonts w:eastAsiaTheme="minorHAnsi"/>
          <w:b/>
          <w:sz w:val="20"/>
          <w:szCs w:val="20"/>
          <w:lang w:val="fr-BE" w:eastAsia="en-US"/>
        </w:rPr>
        <w:t>Concession de sépultures à 20 ans : 125,00 euros/m</w:t>
      </w:r>
      <w:r w:rsidRPr="004121B5">
        <w:rPr>
          <w:rFonts w:eastAsiaTheme="minorHAnsi"/>
          <w:b/>
          <w:sz w:val="20"/>
          <w:szCs w:val="20"/>
          <w:vertAlign w:val="superscript"/>
          <w:lang w:val="fr-BE" w:eastAsia="en-US"/>
        </w:rPr>
        <w:t>2 </w:t>
      </w:r>
      <w:r w:rsidRPr="004121B5">
        <w:rPr>
          <w:rFonts w:eastAsiaTheme="minorHAnsi"/>
          <w:b/>
          <w:bCs/>
          <w:sz w:val="20"/>
          <w:szCs w:val="20"/>
          <w:lang w:val="fr-BE" w:eastAsia="en-US"/>
        </w:rPr>
        <w:t>;</w:t>
      </w:r>
    </w:p>
    <w:p w:rsidR="008F7A24" w:rsidRPr="004121B5" w:rsidRDefault="008F7A24" w:rsidP="004121B5">
      <w:pPr>
        <w:suppressAutoHyphens w:val="0"/>
        <w:overflowPunct/>
        <w:autoSpaceDE/>
        <w:spacing w:line="259" w:lineRule="auto"/>
        <w:jc w:val="both"/>
        <w:textAlignment w:val="auto"/>
        <w:rPr>
          <w:rFonts w:eastAsiaTheme="minorHAnsi"/>
          <w:b/>
          <w:bCs/>
          <w:sz w:val="20"/>
          <w:szCs w:val="20"/>
          <w:lang w:val="fr-BE" w:eastAsia="en-US"/>
        </w:rPr>
      </w:pPr>
      <w:r w:rsidRPr="004121B5">
        <w:rPr>
          <w:rFonts w:eastAsiaTheme="minorHAnsi"/>
          <w:b/>
          <w:sz w:val="20"/>
          <w:szCs w:val="20"/>
          <w:lang w:val="fr-BE" w:eastAsia="en-US"/>
        </w:rPr>
        <w:t>Concession de sépultures à 30 ans : 187,50 euros/m</w:t>
      </w:r>
      <w:r w:rsidRPr="004121B5">
        <w:rPr>
          <w:rFonts w:eastAsiaTheme="minorHAnsi"/>
          <w:b/>
          <w:sz w:val="20"/>
          <w:szCs w:val="20"/>
          <w:vertAlign w:val="superscript"/>
          <w:lang w:val="fr-BE" w:eastAsia="en-US"/>
        </w:rPr>
        <w:t>2 </w:t>
      </w:r>
      <w:r w:rsidRPr="004121B5">
        <w:rPr>
          <w:rFonts w:eastAsiaTheme="minorHAnsi"/>
          <w:b/>
          <w:bCs/>
          <w:sz w:val="20"/>
          <w:szCs w:val="20"/>
          <w:lang w:val="fr-BE" w:eastAsia="en-US"/>
        </w:rPr>
        <w:t>;</w:t>
      </w:r>
    </w:p>
    <w:p w:rsidR="008F7A24" w:rsidRPr="004121B5" w:rsidRDefault="008F7A24" w:rsidP="004121B5">
      <w:pPr>
        <w:suppressAutoHyphens w:val="0"/>
        <w:overflowPunct/>
        <w:autoSpaceDE/>
        <w:spacing w:line="259" w:lineRule="auto"/>
        <w:jc w:val="both"/>
        <w:textAlignment w:val="auto"/>
        <w:rPr>
          <w:rFonts w:eastAsiaTheme="minorHAnsi"/>
          <w:b/>
          <w:bCs/>
          <w:sz w:val="20"/>
          <w:szCs w:val="20"/>
          <w:lang w:val="fr-BE" w:eastAsia="en-US"/>
        </w:rPr>
      </w:pPr>
      <w:r w:rsidRPr="004121B5">
        <w:rPr>
          <w:rFonts w:eastAsiaTheme="minorHAnsi"/>
          <w:b/>
          <w:bCs/>
          <w:sz w:val="20"/>
          <w:szCs w:val="20"/>
          <w:lang w:val="fr-BE" w:eastAsia="en-US"/>
        </w:rPr>
        <w:t xml:space="preserve">Concession de loges en </w:t>
      </w:r>
      <w:proofErr w:type="spellStart"/>
      <w:r w:rsidRPr="004121B5">
        <w:rPr>
          <w:rFonts w:eastAsiaTheme="minorHAnsi"/>
          <w:b/>
          <w:bCs/>
          <w:sz w:val="20"/>
          <w:szCs w:val="20"/>
          <w:lang w:val="fr-BE" w:eastAsia="en-US"/>
        </w:rPr>
        <w:t>colombarium</w:t>
      </w:r>
      <w:proofErr w:type="spellEnd"/>
      <w:r w:rsidRPr="004121B5">
        <w:rPr>
          <w:rFonts w:eastAsiaTheme="minorHAnsi"/>
          <w:b/>
          <w:bCs/>
          <w:sz w:val="20"/>
          <w:szCs w:val="20"/>
          <w:lang w:val="fr-BE" w:eastAsia="en-US"/>
        </w:rPr>
        <w:t xml:space="preserve"> pour une durée de 30 ans, loge simple ou double : 600,00 euros ;</w:t>
      </w:r>
    </w:p>
    <w:p w:rsidR="008F7A24" w:rsidRPr="004121B5" w:rsidRDefault="008F7A24" w:rsidP="004121B5">
      <w:pPr>
        <w:suppressAutoHyphens w:val="0"/>
        <w:overflowPunct/>
        <w:autoSpaceDE/>
        <w:spacing w:line="259" w:lineRule="auto"/>
        <w:jc w:val="both"/>
        <w:textAlignment w:val="auto"/>
        <w:rPr>
          <w:rFonts w:eastAsiaTheme="minorHAnsi"/>
          <w:b/>
          <w:bCs/>
          <w:sz w:val="20"/>
          <w:szCs w:val="20"/>
          <w:lang w:val="fr-BE" w:eastAsia="en-US"/>
        </w:rPr>
      </w:pPr>
      <w:r w:rsidRPr="004121B5">
        <w:rPr>
          <w:rFonts w:eastAsiaTheme="minorHAnsi"/>
          <w:b/>
          <w:bCs/>
          <w:sz w:val="20"/>
          <w:szCs w:val="20"/>
          <w:lang w:val="fr-BE" w:eastAsia="en-US"/>
        </w:rPr>
        <w:t>Tombe spéciale pour l’inhumation d’urnes pour une durée de 30 ans : 300,00 euros ;</w:t>
      </w:r>
    </w:p>
    <w:p w:rsidR="008F7A24" w:rsidRPr="004121B5" w:rsidRDefault="008F7A24" w:rsidP="004121B5">
      <w:pPr>
        <w:suppressAutoHyphens w:val="0"/>
        <w:overflowPunct/>
        <w:autoSpaceDE/>
        <w:spacing w:line="259" w:lineRule="auto"/>
        <w:jc w:val="both"/>
        <w:textAlignment w:val="auto"/>
        <w:rPr>
          <w:rFonts w:eastAsiaTheme="minorHAnsi"/>
          <w:sz w:val="20"/>
          <w:szCs w:val="20"/>
          <w:lang w:val="fr-BE" w:eastAsia="en-US"/>
        </w:rPr>
      </w:pPr>
      <w:r w:rsidRPr="004121B5">
        <w:rPr>
          <w:rFonts w:eastAsiaTheme="minorHAnsi"/>
          <w:b/>
          <w:sz w:val="20"/>
          <w:szCs w:val="20"/>
          <w:u w:val="single"/>
          <w:lang w:val="fr-BE" w:eastAsia="en-US"/>
        </w:rPr>
        <w:t>Article 2</w:t>
      </w:r>
      <w:r w:rsidR="00D23162">
        <w:rPr>
          <w:rFonts w:eastAsiaTheme="minorHAnsi"/>
          <w:b/>
          <w:sz w:val="20"/>
          <w:szCs w:val="20"/>
          <w:lang w:val="fr-BE" w:eastAsia="en-US"/>
        </w:rPr>
        <w:t> </w:t>
      </w:r>
      <w:r w:rsidRPr="00D23162">
        <w:rPr>
          <w:rFonts w:eastAsiaTheme="minorHAnsi"/>
          <w:b/>
          <w:sz w:val="20"/>
          <w:szCs w:val="20"/>
          <w:lang w:val="fr-BE" w:eastAsia="en-US"/>
        </w:rPr>
        <w:t xml:space="preserve">: </w:t>
      </w:r>
      <w:r w:rsidRPr="004121B5">
        <w:rPr>
          <w:rFonts w:eastAsiaTheme="minorHAnsi"/>
          <w:sz w:val="20"/>
          <w:szCs w:val="20"/>
          <w:lang w:val="fr-BE" w:eastAsia="en-US"/>
        </w:rPr>
        <w:t>Le montant de la concession ou de son renouvellement est payable à la commune lors de notification de la décision accordant la concession ou le renouvellement. Une invitation à payer sera délivrée à cet effet.</w:t>
      </w:r>
    </w:p>
    <w:p w:rsidR="008F7A24" w:rsidRPr="004121B5" w:rsidRDefault="008F7A24"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b/>
          <w:sz w:val="20"/>
          <w:szCs w:val="20"/>
          <w:u w:val="single"/>
          <w:lang w:val="fr-BE" w:eastAsia="en-US"/>
        </w:rPr>
        <w:t>Article 3 </w:t>
      </w:r>
      <w:r w:rsidRPr="00D23162">
        <w:rPr>
          <w:rFonts w:eastAsiaTheme="minorHAnsi"/>
          <w:b/>
          <w:sz w:val="20"/>
          <w:szCs w:val="20"/>
          <w:lang w:val="fr-BE" w:eastAsia="en-US"/>
        </w:rPr>
        <w:t>:</w:t>
      </w:r>
      <w:r w:rsidRPr="004121B5">
        <w:rPr>
          <w:rFonts w:eastAsiaTheme="minorHAnsi"/>
          <w:sz w:val="20"/>
          <w:szCs w:val="20"/>
          <w:lang w:val="fr-BE" w:eastAsia="en-US"/>
        </w:rPr>
        <w:t xml:space="preserve"> Le Collège communal est chargé de faire appliquer les dispositions de la présente délibération et de prendre toutes les mesures qui s’imposent.</w:t>
      </w:r>
    </w:p>
    <w:p w:rsidR="00D23162" w:rsidRDefault="008F7A24"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b/>
          <w:sz w:val="20"/>
          <w:szCs w:val="20"/>
          <w:u w:val="single"/>
          <w:lang w:val="fr-BE" w:eastAsia="en-US"/>
        </w:rPr>
        <w:t>Article 4 </w:t>
      </w:r>
      <w:r w:rsidRPr="00D23162">
        <w:rPr>
          <w:rFonts w:eastAsiaTheme="minorHAnsi"/>
          <w:b/>
          <w:sz w:val="20"/>
          <w:szCs w:val="20"/>
          <w:lang w:val="fr-BE" w:eastAsia="en-US"/>
        </w:rPr>
        <w:t>:</w:t>
      </w:r>
      <w:r w:rsidRPr="004121B5">
        <w:rPr>
          <w:rFonts w:eastAsiaTheme="minorHAnsi"/>
          <w:sz w:val="20"/>
          <w:szCs w:val="20"/>
          <w:lang w:val="fr-BE" w:eastAsia="en-US"/>
        </w:rPr>
        <w:t xml:space="preserve"> Le montant dû sera versé entre les mains du Directeur financier</w:t>
      </w:r>
    </w:p>
    <w:p w:rsidR="008F7A24" w:rsidRPr="004121B5" w:rsidRDefault="008F7A24"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b/>
          <w:sz w:val="20"/>
          <w:szCs w:val="20"/>
          <w:u w:val="single"/>
          <w:lang w:val="fr-BE" w:eastAsia="en-US"/>
        </w:rPr>
        <w:t>Article 5</w:t>
      </w:r>
      <w:r w:rsidRPr="00D23162">
        <w:rPr>
          <w:rFonts w:eastAsiaTheme="minorHAnsi"/>
          <w:b/>
          <w:sz w:val="20"/>
          <w:szCs w:val="20"/>
          <w:lang w:val="fr-BE" w:eastAsia="en-US"/>
        </w:rPr>
        <w:t> :</w:t>
      </w:r>
      <w:r w:rsidRPr="004121B5">
        <w:rPr>
          <w:rFonts w:eastAsiaTheme="minorHAnsi"/>
          <w:sz w:val="20"/>
          <w:szCs w:val="20"/>
          <w:lang w:val="fr-BE" w:eastAsia="en-US"/>
        </w:rPr>
        <w:t xml:space="preserve"> Les clauses concernant l’établissement, le recouvrement et le contentieux sont celles des articles L3321-1 à 3321-12 du Code de la Démocratie Locale et de la Décentralisation (loi du 24 décembre relative à l’établissement et au recouvrement des taxes provinciales et communales), et de l’arrêté royal du 12 avril 1999, déterminant la procédure devant le Gouverneur ou devant le Collège communal en matière de réclamation contre une imposition provinciale ou communale.</w:t>
      </w:r>
    </w:p>
    <w:p w:rsidR="008F7A24" w:rsidRPr="004121B5" w:rsidRDefault="008F7A24"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b/>
          <w:sz w:val="20"/>
          <w:szCs w:val="20"/>
          <w:u w:val="single"/>
          <w:lang w:val="fr-BE" w:eastAsia="en-US"/>
        </w:rPr>
        <w:t>Article 6 </w:t>
      </w:r>
      <w:r w:rsidRPr="00D23162">
        <w:rPr>
          <w:rFonts w:eastAsiaTheme="minorHAnsi"/>
          <w:b/>
          <w:sz w:val="20"/>
          <w:szCs w:val="20"/>
          <w:lang w:val="fr-BE" w:eastAsia="en-US"/>
        </w:rPr>
        <w:t>:</w:t>
      </w:r>
      <w:r w:rsidRPr="004121B5">
        <w:rPr>
          <w:rFonts w:eastAsiaTheme="minorHAnsi"/>
          <w:sz w:val="20"/>
          <w:szCs w:val="20"/>
          <w:lang w:val="fr-BE" w:eastAsia="en-US"/>
        </w:rPr>
        <w:t xml:space="preserve"> Le règlement sera dûment publié conformément aux articles L1133-1 et L1133-2 du Code de la Démocratie Locale et de la Décentralisation.</w:t>
      </w:r>
    </w:p>
    <w:p w:rsidR="008F7A24" w:rsidRPr="004121B5" w:rsidRDefault="008F7A24" w:rsidP="004121B5">
      <w:pPr>
        <w:suppressAutoHyphens w:val="0"/>
        <w:overflowPunct/>
        <w:autoSpaceDN w:val="0"/>
        <w:adjustRightInd w:val="0"/>
        <w:spacing w:line="259" w:lineRule="auto"/>
        <w:jc w:val="both"/>
        <w:textAlignment w:val="auto"/>
        <w:rPr>
          <w:rFonts w:eastAsiaTheme="minorHAnsi"/>
          <w:sz w:val="20"/>
          <w:szCs w:val="20"/>
          <w:lang w:val="fr-BE" w:eastAsia="en-US"/>
        </w:rPr>
      </w:pPr>
      <w:r w:rsidRPr="004121B5">
        <w:rPr>
          <w:rFonts w:eastAsiaTheme="minorHAnsi"/>
          <w:b/>
          <w:sz w:val="20"/>
          <w:szCs w:val="20"/>
          <w:u w:val="single"/>
          <w:lang w:val="fr-BE" w:eastAsia="en-US"/>
        </w:rPr>
        <w:t>Article 7 </w:t>
      </w:r>
      <w:r w:rsidRPr="00D23162">
        <w:rPr>
          <w:rFonts w:eastAsiaTheme="minorHAnsi"/>
          <w:b/>
          <w:sz w:val="20"/>
          <w:szCs w:val="20"/>
          <w:lang w:val="fr-BE" w:eastAsia="en-US"/>
        </w:rPr>
        <w:t>:</w:t>
      </w:r>
      <w:r w:rsidRPr="004121B5">
        <w:rPr>
          <w:rFonts w:eastAsiaTheme="minorHAnsi"/>
          <w:sz w:val="20"/>
          <w:szCs w:val="20"/>
          <w:lang w:val="fr-BE" w:eastAsia="en-US"/>
        </w:rPr>
        <w:t xml:space="preserve"> Le présent règlement sera soumis à autorité de tutelle, le Gouvernement wallon, pour approbation.</w:t>
      </w:r>
    </w:p>
    <w:p w:rsidR="00D23162" w:rsidRDefault="00D23162" w:rsidP="00393736">
      <w:pPr>
        <w:suppressAutoHyphens w:val="0"/>
        <w:overflowPunct/>
        <w:autoSpaceDN w:val="0"/>
        <w:adjustRightInd w:val="0"/>
        <w:jc w:val="both"/>
        <w:textAlignment w:val="auto"/>
        <w:rPr>
          <w:rFonts w:eastAsiaTheme="minorHAnsi"/>
          <w:sz w:val="20"/>
          <w:szCs w:val="20"/>
          <w:lang w:val="fr-BE" w:eastAsia="en-US"/>
        </w:rPr>
      </w:pPr>
    </w:p>
    <w:p w:rsidR="00BD3F1D" w:rsidRPr="004121B5" w:rsidRDefault="00046E10" w:rsidP="00393736">
      <w:pPr>
        <w:suppressAutoHyphens w:val="0"/>
        <w:overflowPunct/>
        <w:autoSpaceDN w:val="0"/>
        <w:adjustRightInd w:val="0"/>
        <w:jc w:val="both"/>
        <w:textAlignment w:val="auto"/>
        <w:rPr>
          <w:rFonts w:eastAsiaTheme="minorHAnsi"/>
          <w:b/>
          <w:sz w:val="20"/>
          <w:szCs w:val="20"/>
          <w:u w:val="single"/>
          <w:lang w:val="fr-BE" w:eastAsia="en-US"/>
        </w:rPr>
      </w:pPr>
      <w:r w:rsidRPr="004121B5">
        <w:rPr>
          <w:rFonts w:eastAsiaTheme="minorHAnsi"/>
          <w:b/>
          <w:sz w:val="20"/>
          <w:szCs w:val="20"/>
          <w:u w:val="single"/>
          <w:lang w:val="fr-BE" w:eastAsia="en-US"/>
        </w:rPr>
        <w:t>Point n°18 – Délibération n°1824 – Approbation des comptes 2015 de la Fabrique d’</w:t>
      </w:r>
      <w:r w:rsidR="00BD3F1D" w:rsidRPr="004121B5">
        <w:rPr>
          <w:rFonts w:eastAsiaTheme="minorHAnsi"/>
          <w:b/>
          <w:sz w:val="20"/>
          <w:szCs w:val="20"/>
          <w:u w:val="single"/>
          <w:lang w:val="fr-BE" w:eastAsia="en-US"/>
        </w:rPr>
        <w:t>Eglise de RACHECOURT.</w:t>
      </w:r>
    </w:p>
    <w:p w:rsidR="00BD3F1D" w:rsidRPr="004121B5" w:rsidRDefault="00BD3F1D" w:rsidP="00393736">
      <w:pPr>
        <w:rPr>
          <w:sz w:val="20"/>
          <w:szCs w:val="20"/>
        </w:rPr>
      </w:pPr>
      <w:r w:rsidRPr="004121B5">
        <w:rPr>
          <w:sz w:val="20"/>
          <w:szCs w:val="20"/>
        </w:rPr>
        <w:t xml:space="preserve">Le Conseil, </w:t>
      </w:r>
    </w:p>
    <w:p w:rsidR="00BD3F1D" w:rsidRPr="004121B5" w:rsidRDefault="00BD3F1D" w:rsidP="00393736">
      <w:pPr>
        <w:jc w:val="both"/>
        <w:rPr>
          <w:sz w:val="20"/>
          <w:szCs w:val="20"/>
        </w:rPr>
      </w:pPr>
      <w:r w:rsidRPr="004121B5">
        <w:rPr>
          <w:sz w:val="20"/>
          <w:szCs w:val="20"/>
        </w:rPr>
        <w:t>Vu la Constitution, les articles 41 et 162 ;</w:t>
      </w:r>
    </w:p>
    <w:p w:rsidR="00BD3F1D" w:rsidRPr="004121B5" w:rsidRDefault="00BD3F1D" w:rsidP="00393736">
      <w:pPr>
        <w:jc w:val="both"/>
        <w:rPr>
          <w:sz w:val="20"/>
          <w:szCs w:val="20"/>
        </w:rPr>
      </w:pPr>
      <w:r w:rsidRPr="004121B5">
        <w:rPr>
          <w:sz w:val="20"/>
          <w:szCs w:val="20"/>
        </w:rPr>
        <w:t>Vu la loi spéciale de réformes institutionnelles du 8 août 1980, l’article 6, §1</w:t>
      </w:r>
      <w:r w:rsidRPr="004121B5">
        <w:rPr>
          <w:sz w:val="20"/>
          <w:szCs w:val="20"/>
          <w:vertAlign w:val="superscript"/>
        </w:rPr>
        <w:t>er</w:t>
      </w:r>
      <w:r w:rsidRPr="004121B5">
        <w:rPr>
          <w:sz w:val="20"/>
          <w:szCs w:val="20"/>
        </w:rPr>
        <w:t>, VIII, 6 ;</w:t>
      </w:r>
    </w:p>
    <w:p w:rsidR="00BD3F1D" w:rsidRPr="004121B5" w:rsidRDefault="00BD3F1D" w:rsidP="00393736">
      <w:pPr>
        <w:jc w:val="both"/>
        <w:rPr>
          <w:sz w:val="20"/>
          <w:szCs w:val="20"/>
        </w:rPr>
      </w:pPr>
      <w:r w:rsidRPr="004121B5">
        <w:rPr>
          <w:sz w:val="20"/>
          <w:szCs w:val="20"/>
        </w:rPr>
        <w:t>Vu le Code de la démocratie locale et de la décentralisation, les articles L1122-20, L1124-40, L1321-1, 9°, et L3111-1 à L3162-3 ;</w:t>
      </w:r>
    </w:p>
    <w:p w:rsidR="00BD3F1D" w:rsidRPr="004121B5" w:rsidRDefault="00BD3F1D" w:rsidP="00BD3F1D">
      <w:pPr>
        <w:jc w:val="both"/>
        <w:rPr>
          <w:sz w:val="20"/>
          <w:szCs w:val="20"/>
        </w:rPr>
      </w:pPr>
      <w:r w:rsidRPr="004121B5">
        <w:rPr>
          <w:sz w:val="20"/>
          <w:szCs w:val="20"/>
        </w:rPr>
        <w:t>Vu la circulaire ministérielle du 12 décembre 2014 relative aux pièces justificatives se rattachant aux actes adoptés par les établissements chargés de la gestion du temporel des cultes reconnus ;</w:t>
      </w:r>
    </w:p>
    <w:p w:rsidR="00BD3F1D" w:rsidRPr="004121B5" w:rsidRDefault="00BD3F1D" w:rsidP="00BD3F1D">
      <w:pPr>
        <w:jc w:val="both"/>
        <w:rPr>
          <w:sz w:val="20"/>
          <w:szCs w:val="20"/>
        </w:rPr>
      </w:pPr>
      <w:r w:rsidRPr="004121B5">
        <w:rPr>
          <w:sz w:val="20"/>
          <w:szCs w:val="20"/>
        </w:rPr>
        <w:t>Vu le décret impérial du 30 décembre 1809 concernant les Fabriques des églises ;</w:t>
      </w:r>
    </w:p>
    <w:p w:rsidR="00BD3F1D" w:rsidRPr="004121B5" w:rsidRDefault="00BD3F1D" w:rsidP="00BD3F1D">
      <w:pPr>
        <w:jc w:val="both"/>
        <w:rPr>
          <w:sz w:val="20"/>
          <w:szCs w:val="20"/>
        </w:rPr>
      </w:pPr>
      <w:r w:rsidRPr="004121B5">
        <w:rPr>
          <w:sz w:val="20"/>
          <w:szCs w:val="20"/>
        </w:rPr>
        <w:t>Vu la loi du 4 mars 1870 sur le temporel des cultes, telle que modifiée par le décret du 13 mars 2014, les articles 6 et 7 ;</w:t>
      </w:r>
    </w:p>
    <w:p w:rsidR="00BD3F1D" w:rsidRPr="004121B5" w:rsidRDefault="00BD3F1D" w:rsidP="00BD3F1D">
      <w:pPr>
        <w:jc w:val="both"/>
        <w:rPr>
          <w:sz w:val="20"/>
          <w:szCs w:val="20"/>
        </w:rPr>
      </w:pPr>
      <w:r w:rsidRPr="004121B5">
        <w:rPr>
          <w:sz w:val="20"/>
          <w:szCs w:val="20"/>
        </w:rPr>
        <w:t>Vu la loi du 4 mars 1870 sur le temporel des cultes, telle que modifiée par le décret du 13 mars 2014, l’article 18 ;</w:t>
      </w:r>
    </w:p>
    <w:p w:rsidR="00BD3F1D" w:rsidRPr="004121B5" w:rsidRDefault="00BD3F1D" w:rsidP="00BD3F1D">
      <w:pPr>
        <w:jc w:val="both"/>
        <w:rPr>
          <w:sz w:val="20"/>
          <w:szCs w:val="20"/>
        </w:rPr>
      </w:pPr>
      <w:r w:rsidRPr="004121B5">
        <w:rPr>
          <w:sz w:val="20"/>
          <w:szCs w:val="20"/>
        </w:rPr>
        <w:t>Vu la délibération du 11 mars 2016, parvenue à l’autorité de tutelle en date du 4 avril 2016 accompagnée de toutes les pièces justificatives renseignées dans la circulaire susvisée le 02 mars 2015, par laquelle le Conseil de fabrique de l’établissement cultuel « Fabrique d’église de RACHECOURT » arrête le compte, pour l’exercice 2015, dudit établissement cultuel ;</w:t>
      </w:r>
    </w:p>
    <w:p w:rsidR="00BD3F1D" w:rsidRPr="004121B5" w:rsidRDefault="00BD3F1D" w:rsidP="00BD3F1D">
      <w:pPr>
        <w:jc w:val="both"/>
        <w:rPr>
          <w:sz w:val="20"/>
          <w:szCs w:val="20"/>
        </w:rPr>
      </w:pPr>
      <w:r w:rsidRPr="004121B5">
        <w:rPr>
          <w:sz w:val="20"/>
          <w:szCs w:val="20"/>
        </w:rPr>
        <w:t>Vu l’envoi simultané de la délibération susvisée, accompagnée de toutes les pièces justificatives renseignées dans la circulaire susvisée, à l’organe représentatif du culte ;</w:t>
      </w:r>
    </w:p>
    <w:p w:rsidR="00BD3F1D" w:rsidRPr="004121B5" w:rsidRDefault="00BD3F1D" w:rsidP="00BD3F1D">
      <w:pPr>
        <w:jc w:val="both"/>
        <w:rPr>
          <w:sz w:val="20"/>
          <w:szCs w:val="20"/>
        </w:rPr>
      </w:pPr>
      <w:r w:rsidRPr="004121B5">
        <w:rPr>
          <w:sz w:val="20"/>
          <w:szCs w:val="20"/>
        </w:rPr>
        <w:t xml:space="preserve">Vu la décision du 6 avril 2016, réceptionnée en date du 11 avril 2016 par laquelle l’organe représentatif du </w:t>
      </w:r>
      <w:proofErr w:type="gramStart"/>
      <w:r w:rsidRPr="004121B5">
        <w:rPr>
          <w:sz w:val="20"/>
          <w:szCs w:val="20"/>
        </w:rPr>
        <w:t>culte</w:t>
      </w:r>
      <w:proofErr w:type="gramEnd"/>
      <w:r w:rsidRPr="004121B5">
        <w:rPr>
          <w:sz w:val="20"/>
          <w:szCs w:val="20"/>
        </w:rPr>
        <w:t xml:space="preserve"> arrête, sans remarque, les dépenses reprises dans le chapitre I du compte et, pour le surplus, approuve, sans remarque, le reste du compte ;</w:t>
      </w:r>
    </w:p>
    <w:p w:rsidR="00BD3F1D" w:rsidRPr="004121B5" w:rsidRDefault="00BD3F1D" w:rsidP="00BD3F1D">
      <w:pPr>
        <w:jc w:val="both"/>
        <w:rPr>
          <w:sz w:val="20"/>
          <w:szCs w:val="20"/>
        </w:rPr>
      </w:pPr>
      <w:r w:rsidRPr="004121B5">
        <w:rPr>
          <w:sz w:val="20"/>
          <w:szCs w:val="20"/>
        </w:rPr>
        <w:t>Considérant que le projet de décision du Conseil communal a été adressé, accompagné de ses annexes explicatives éventuelles, au directeur financier en date du 5 avril 2016 ;</w:t>
      </w:r>
    </w:p>
    <w:p w:rsidR="00BD3F1D" w:rsidRPr="004121B5" w:rsidRDefault="00BD3F1D" w:rsidP="00BD3F1D">
      <w:pPr>
        <w:jc w:val="both"/>
        <w:rPr>
          <w:sz w:val="20"/>
          <w:szCs w:val="20"/>
        </w:rPr>
      </w:pPr>
      <w:r w:rsidRPr="004121B5">
        <w:rPr>
          <w:sz w:val="20"/>
          <w:szCs w:val="20"/>
        </w:rPr>
        <w:t>Vu l’avis favorable du directeur financier rendu en date du 5 avril 2016 ;</w:t>
      </w:r>
    </w:p>
    <w:p w:rsidR="00BD3F1D" w:rsidRPr="004121B5" w:rsidRDefault="00BD3F1D" w:rsidP="00BD3F1D">
      <w:pPr>
        <w:jc w:val="both"/>
        <w:rPr>
          <w:sz w:val="20"/>
          <w:szCs w:val="20"/>
        </w:rPr>
      </w:pPr>
      <w:r w:rsidRPr="004121B5">
        <w:rPr>
          <w:sz w:val="20"/>
          <w:szCs w:val="20"/>
        </w:rPr>
        <w:t>Considérant que le compte susvisé reprend, autant au niveau des recettes qu’au niveau des dépenses, les montants effectivement encaissés et décaissés par la Fabrique d’église de RACHECOURT au cours de l’exercice 2015 ; qu’en conséquence, il s’en déduit que le compte est conforme à la loi ;</w:t>
      </w:r>
    </w:p>
    <w:p w:rsidR="00BD3F1D" w:rsidRPr="004121B5" w:rsidRDefault="00BD3F1D" w:rsidP="00BD3F1D">
      <w:pPr>
        <w:jc w:val="both"/>
        <w:rPr>
          <w:sz w:val="20"/>
          <w:szCs w:val="20"/>
        </w:rPr>
      </w:pPr>
      <w:r w:rsidRPr="004121B5">
        <w:rPr>
          <w:sz w:val="20"/>
          <w:szCs w:val="20"/>
        </w:rPr>
        <w:t>Sur proposition du Collège communal et après en avoir délibéré en séance publique,</w:t>
      </w:r>
    </w:p>
    <w:p w:rsidR="00BD3F1D" w:rsidRPr="004121B5" w:rsidRDefault="00BD3F1D" w:rsidP="00BD3F1D">
      <w:pPr>
        <w:rPr>
          <w:b/>
          <w:sz w:val="20"/>
          <w:szCs w:val="20"/>
        </w:rPr>
      </w:pPr>
      <w:r w:rsidRPr="004121B5">
        <w:rPr>
          <w:b/>
          <w:sz w:val="20"/>
          <w:szCs w:val="20"/>
        </w:rPr>
        <w:t>ARRETE :</w:t>
      </w:r>
    </w:p>
    <w:p w:rsidR="00BD3F1D" w:rsidRPr="004121B5" w:rsidRDefault="00BD3F1D" w:rsidP="00BD3F1D">
      <w:pPr>
        <w:jc w:val="both"/>
        <w:rPr>
          <w:rFonts w:eastAsia="Calibri"/>
          <w:sz w:val="20"/>
          <w:szCs w:val="20"/>
        </w:rPr>
      </w:pPr>
      <w:r w:rsidRPr="004121B5">
        <w:rPr>
          <w:rFonts w:eastAsia="Calibri"/>
          <w:b/>
          <w:sz w:val="20"/>
          <w:szCs w:val="20"/>
        </w:rPr>
        <w:t>Article 1</w:t>
      </w:r>
      <w:r w:rsidRPr="004121B5">
        <w:rPr>
          <w:rFonts w:eastAsia="Calibri"/>
          <w:b/>
          <w:sz w:val="20"/>
          <w:szCs w:val="20"/>
          <w:vertAlign w:val="superscript"/>
        </w:rPr>
        <w:t>er</w:t>
      </w:r>
      <w:r w:rsidRPr="004121B5">
        <w:rPr>
          <w:rFonts w:eastAsia="Calibri"/>
          <w:b/>
          <w:sz w:val="20"/>
          <w:szCs w:val="20"/>
        </w:rPr>
        <w:t xml:space="preserve"> : </w:t>
      </w:r>
      <w:r w:rsidRPr="004121B5">
        <w:rPr>
          <w:rFonts w:eastAsia="Calibri"/>
          <w:sz w:val="20"/>
          <w:szCs w:val="20"/>
        </w:rPr>
        <w:t xml:space="preserve">Le </w:t>
      </w:r>
      <w:r w:rsidRPr="004121B5">
        <w:rPr>
          <w:sz w:val="20"/>
          <w:szCs w:val="20"/>
        </w:rPr>
        <w:t>compte</w:t>
      </w:r>
      <w:r w:rsidRPr="004121B5">
        <w:rPr>
          <w:rFonts w:eastAsia="Calibri"/>
          <w:sz w:val="20"/>
          <w:szCs w:val="20"/>
        </w:rPr>
        <w:t xml:space="preserve"> </w:t>
      </w:r>
      <w:r w:rsidRPr="004121B5">
        <w:rPr>
          <w:sz w:val="20"/>
          <w:szCs w:val="20"/>
        </w:rPr>
        <w:t>de l’établissement cultuel Fabrique d’église de RACHECOURT, pour l’exercice 2015, voté en séance du Conseil de fabrique du 11 mars 2016, est approuvé par « 21 » voix pour, « 0 » voix contre et « 2 » abstentions</w:t>
      </w:r>
      <w:r w:rsidR="00F966F2">
        <w:rPr>
          <w:sz w:val="20"/>
          <w:szCs w:val="20"/>
        </w:rPr>
        <w:t xml:space="preserve"> de Messieurs BINET et HANFF</w:t>
      </w:r>
      <w:r w:rsidRPr="004121B5">
        <w:rPr>
          <w:sz w:val="20"/>
          <w:szCs w:val="20"/>
        </w:rPr>
        <w:t xml:space="preserve"> sur 23 votants ;</w:t>
      </w:r>
    </w:p>
    <w:p w:rsidR="00BD3F1D" w:rsidRPr="004121B5" w:rsidRDefault="00BD3F1D" w:rsidP="00BD3F1D">
      <w:pPr>
        <w:jc w:val="both"/>
        <w:rPr>
          <w:sz w:val="20"/>
          <w:szCs w:val="20"/>
        </w:rPr>
      </w:pPr>
      <w:r w:rsidRPr="004121B5">
        <w:rPr>
          <w:sz w:val="20"/>
          <w:szCs w:val="20"/>
        </w:rPr>
        <w:t>Ce compte présente en définitive les résultats suivants :</w:t>
      </w:r>
    </w:p>
    <w:p w:rsidR="00BD3F1D" w:rsidRPr="004121B5" w:rsidRDefault="00BD3F1D" w:rsidP="00BD3F1D">
      <w:pPr>
        <w:jc w:val="both"/>
        <w:rPr>
          <w:sz w:val="20"/>
          <w:szCs w:val="20"/>
        </w:rPr>
      </w:pPr>
    </w:p>
    <w:tbl>
      <w:tblPr>
        <w:tblStyle w:val="Grilledutableau"/>
        <w:tblW w:w="0" w:type="auto"/>
        <w:tblInd w:w="108" w:type="dxa"/>
        <w:tblLook w:val="04A0" w:firstRow="1" w:lastRow="0" w:firstColumn="1" w:lastColumn="0" w:noHBand="0" w:noVBand="1"/>
      </w:tblPr>
      <w:tblGrid>
        <w:gridCol w:w="6712"/>
        <w:gridCol w:w="1787"/>
      </w:tblGrid>
      <w:tr w:rsidR="00BD3F1D" w:rsidRPr="004121B5" w:rsidTr="00687E32">
        <w:tc>
          <w:tcPr>
            <w:tcW w:w="7230" w:type="dxa"/>
          </w:tcPr>
          <w:p w:rsidR="00BD3F1D" w:rsidRPr="004121B5" w:rsidRDefault="00BD3F1D" w:rsidP="00687E32">
            <w:pPr>
              <w:jc w:val="both"/>
              <w:rPr>
                <w:sz w:val="20"/>
                <w:szCs w:val="20"/>
              </w:rPr>
            </w:pPr>
            <w:r w:rsidRPr="004121B5">
              <w:rPr>
                <w:sz w:val="20"/>
                <w:szCs w:val="20"/>
              </w:rPr>
              <w:t>Recettes ordinaires totales</w:t>
            </w:r>
          </w:p>
        </w:tc>
        <w:tc>
          <w:tcPr>
            <w:tcW w:w="1874" w:type="dxa"/>
          </w:tcPr>
          <w:p w:rsidR="00BD3F1D" w:rsidRPr="004121B5" w:rsidRDefault="00BD3F1D" w:rsidP="00687E32">
            <w:pPr>
              <w:jc w:val="right"/>
              <w:rPr>
                <w:sz w:val="20"/>
                <w:szCs w:val="20"/>
              </w:rPr>
            </w:pPr>
            <w:r w:rsidRPr="004121B5">
              <w:rPr>
                <w:sz w:val="20"/>
                <w:szCs w:val="20"/>
              </w:rPr>
              <w:t>13 476,72 (€)</w:t>
            </w:r>
          </w:p>
        </w:tc>
      </w:tr>
      <w:tr w:rsidR="00BD3F1D" w:rsidRPr="004121B5" w:rsidTr="00687E32">
        <w:tc>
          <w:tcPr>
            <w:tcW w:w="7230" w:type="dxa"/>
          </w:tcPr>
          <w:p w:rsidR="00BD3F1D" w:rsidRPr="004121B5" w:rsidRDefault="00BD3F1D" w:rsidP="001704C2">
            <w:pPr>
              <w:pStyle w:val="Paragraphedeliste"/>
              <w:numPr>
                <w:ilvl w:val="0"/>
                <w:numId w:val="10"/>
              </w:numPr>
              <w:suppressAutoHyphens w:val="0"/>
              <w:overflowPunct/>
              <w:autoSpaceDE/>
              <w:jc w:val="both"/>
              <w:textAlignment w:val="auto"/>
              <w:rPr>
                <w:sz w:val="20"/>
                <w:szCs w:val="20"/>
              </w:rPr>
            </w:pPr>
            <w:r w:rsidRPr="004121B5">
              <w:rPr>
                <w:sz w:val="20"/>
                <w:szCs w:val="20"/>
              </w:rPr>
              <w:t>dont une intervention communale ordinaire de secours de :</w:t>
            </w:r>
          </w:p>
        </w:tc>
        <w:tc>
          <w:tcPr>
            <w:tcW w:w="1874" w:type="dxa"/>
          </w:tcPr>
          <w:p w:rsidR="00BD3F1D" w:rsidRPr="004121B5" w:rsidRDefault="00BD3F1D" w:rsidP="00687E32">
            <w:pPr>
              <w:jc w:val="right"/>
              <w:rPr>
                <w:sz w:val="20"/>
                <w:szCs w:val="20"/>
              </w:rPr>
            </w:pPr>
            <w:r w:rsidRPr="004121B5">
              <w:rPr>
                <w:sz w:val="20"/>
                <w:szCs w:val="20"/>
              </w:rPr>
              <w:t>12 096,55 (€)</w:t>
            </w:r>
          </w:p>
        </w:tc>
      </w:tr>
      <w:tr w:rsidR="00BD3F1D" w:rsidRPr="004121B5" w:rsidTr="00687E32">
        <w:tc>
          <w:tcPr>
            <w:tcW w:w="7230" w:type="dxa"/>
          </w:tcPr>
          <w:p w:rsidR="00BD3F1D" w:rsidRPr="004121B5" w:rsidRDefault="00BD3F1D" w:rsidP="00687E32">
            <w:pPr>
              <w:jc w:val="both"/>
              <w:rPr>
                <w:sz w:val="20"/>
                <w:szCs w:val="20"/>
              </w:rPr>
            </w:pPr>
            <w:r w:rsidRPr="004121B5">
              <w:rPr>
                <w:sz w:val="20"/>
                <w:szCs w:val="20"/>
              </w:rPr>
              <w:t>Recettes extraordinaires totales</w:t>
            </w:r>
          </w:p>
        </w:tc>
        <w:tc>
          <w:tcPr>
            <w:tcW w:w="1874" w:type="dxa"/>
          </w:tcPr>
          <w:p w:rsidR="00BD3F1D" w:rsidRPr="004121B5" w:rsidRDefault="00BD3F1D" w:rsidP="00687E32">
            <w:pPr>
              <w:jc w:val="right"/>
              <w:rPr>
                <w:sz w:val="20"/>
                <w:szCs w:val="20"/>
              </w:rPr>
            </w:pPr>
            <w:r w:rsidRPr="004121B5">
              <w:rPr>
                <w:sz w:val="20"/>
                <w:szCs w:val="20"/>
              </w:rPr>
              <w:t>5 960,71 (€)</w:t>
            </w:r>
          </w:p>
        </w:tc>
      </w:tr>
      <w:tr w:rsidR="00BD3F1D" w:rsidRPr="004121B5" w:rsidTr="00687E32">
        <w:tc>
          <w:tcPr>
            <w:tcW w:w="7230" w:type="dxa"/>
          </w:tcPr>
          <w:p w:rsidR="00BD3F1D" w:rsidRPr="004121B5" w:rsidRDefault="00BD3F1D" w:rsidP="001704C2">
            <w:pPr>
              <w:pStyle w:val="Paragraphedeliste"/>
              <w:numPr>
                <w:ilvl w:val="0"/>
                <w:numId w:val="10"/>
              </w:numPr>
              <w:suppressAutoHyphens w:val="0"/>
              <w:overflowPunct/>
              <w:autoSpaceDE/>
              <w:jc w:val="both"/>
              <w:textAlignment w:val="auto"/>
              <w:rPr>
                <w:sz w:val="20"/>
                <w:szCs w:val="20"/>
              </w:rPr>
            </w:pPr>
            <w:r w:rsidRPr="004121B5">
              <w:rPr>
                <w:sz w:val="20"/>
                <w:szCs w:val="20"/>
              </w:rPr>
              <w:t>dont une intervention communale extraordinaire de secours de :</w:t>
            </w:r>
          </w:p>
        </w:tc>
        <w:tc>
          <w:tcPr>
            <w:tcW w:w="1874" w:type="dxa"/>
          </w:tcPr>
          <w:p w:rsidR="00BD3F1D" w:rsidRPr="004121B5" w:rsidRDefault="00BD3F1D" w:rsidP="00687E32">
            <w:pPr>
              <w:jc w:val="right"/>
              <w:rPr>
                <w:sz w:val="20"/>
                <w:szCs w:val="20"/>
              </w:rPr>
            </w:pPr>
            <w:r w:rsidRPr="004121B5">
              <w:rPr>
                <w:sz w:val="20"/>
                <w:szCs w:val="20"/>
              </w:rPr>
              <w:t xml:space="preserve"> (€)</w:t>
            </w:r>
          </w:p>
        </w:tc>
      </w:tr>
      <w:tr w:rsidR="00BD3F1D" w:rsidRPr="004121B5" w:rsidTr="00687E32">
        <w:tc>
          <w:tcPr>
            <w:tcW w:w="7230" w:type="dxa"/>
          </w:tcPr>
          <w:p w:rsidR="00BD3F1D" w:rsidRPr="004121B5" w:rsidRDefault="00BD3F1D" w:rsidP="001704C2">
            <w:pPr>
              <w:pStyle w:val="Paragraphedeliste"/>
              <w:numPr>
                <w:ilvl w:val="0"/>
                <w:numId w:val="10"/>
              </w:numPr>
              <w:suppressAutoHyphens w:val="0"/>
              <w:overflowPunct/>
              <w:autoSpaceDE/>
              <w:jc w:val="both"/>
              <w:textAlignment w:val="auto"/>
              <w:rPr>
                <w:sz w:val="20"/>
                <w:szCs w:val="20"/>
              </w:rPr>
            </w:pPr>
            <w:r w:rsidRPr="004121B5">
              <w:rPr>
                <w:sz w:val="20"/>
                <w:szCs w:val="20"/>
              </w:rPr>
              <w:t>dont un boni comptable de l’exercice précédent de :</w:t>
            </w:r>
          </w:p>
        </w:tc>
        <w:tc>
          <w:tcPr>
            <w:tcW w:w="1874" w:type="dxa"/>
          </w:tcPr>
          <w:p w:rsidR="00BD3F1D" w:rsidRPr="004121B5" w:rsidRDefault="00BD3F1D" w:rsidP="00687E32">
            <w:pPr>
              <w:jc w:val="right"/>
              <w:rPr>
                <w:sz w:val="20"/>
                <w:szCs w:val="20"/>
              </w:rPr>
            </w:pPr>
            <w:r w:rsidRPr="004121B5">
              <w:rPr>
                <w:sz w:val="20"/>
                <w:szCs w:val="20"/>
              </w:rPr>
              <w:t>5 960,71 (€)</w:t>
            </w:r>
          </w:p>
        </w:tc>
      </w:tr>
      <w:tr w:rsidR="00BD3F1D" w:rsidRPr="004121B5" w:rsidTr="00687E32">
        <w:tc>
          <w:tcPr>
            <w:tcW w:w="7230" w:type="dxa"/>
          </w:tcPr>
          <w:p w:rsidR="00BD3F1D" w:rsidRPr="004121B5" w:rsidRDefault="00BD3F1D" w:rsidP="00687E32">
            <w:pPr>
              <w:jc w:val="both"/>
              <w:rPr>
                <w:sz w:val="20"/>
                <w:szCs w:val="20"/>
              </w:rPr>
            </w:pPr>
            <w:r w:rsidRPr="004121B5">
              <w:rPr>
                <w:sz w:val="20"/>
                <w:szCs w:val="20"/>
              </w:rPr>
              <w:t>Dépenses ordinaires du chapitre I totales</w:t>
            </w:r>
          </w:p>
        </w:tc>
        <w:tc>
          <w:tcPr>
            <w:tcW w:w="1874" w:type="dxa"/>
          </w:tcPr>
          <w:p w:rsidR="00BD3F1D" w:rsidRPr="004121B5" w:rsidRDefault="00BD3F1D" w:rsidP="00687E32">
            <w:pPr>
              <w:jc w:val="right"/>
              <w:rPr>
                <w:sz w:val="20"/>
                <w:szCs w:val="20"/>
              </w:rPr>
            </w:pPr>
            <w:r w:rsidRPr="004121B5">
              <w:rPr>
                <w:sz w:val="20"/>
                <w:szCs w:val="20"/>
              </w:rPr>
              <w:t>1 598,67 (€)</w:t>
            </w:r>
          </w:p>
        </w:tc>
      </w:tr>
      <w:tr w:rsidR="00BD3F1D" w:rsidRPr="004121B5" w:rsidTr="00687E32">
        <w:tc>
          <w:tcPr>
            <w:tcW w:w="7230" w:type="dxa"/>
          </w:tcPr>
          <w:p w:rsidR="00BD3F1D" w:rsidRPr="004121B5" w:rsidRDefault="00BD3F1D" w:rsidP="00687E32">
            <w:pPr>
              <w:jc w:val="both"/>
              <w:rPr>
                <w:sz w:val="20"/>
                <w:szCs w:val="20"/>
              </w:rPr>
            </w:pPr>
            <w:r w:rsidRPr="004121B5">
              <w:rPr>
                <w:sz w:val="20"/>
                <w:szCs w:val="20"/>
              </w:rPr>
              <w:t>Dépenses ordinaires du chapitre II totales</w:t>
            </w:r>
          </w:p>
        </w:tc>
        <w:tc>
          <w:tcPr>
            <w:tcW w:w="1874" w:type="dxa"/>
          </w:tcPr>
          <w:p w:rsidR="00BD3F1D" w:rsidRPr="004121B5" w:rsidRDefault="00BD3F1D" w:rsidP="00687E32">
            <w:pPr>
              <w:jc w:val="right"/>
              <w:rPr>
                <w:sz w:val="20"/>
                <w:szCs w:val="20"/>
              </w:rPr>
            </w:pPr>
            <w:r w:rsidRPr="004121B5">
              <w:rPr>
                <w:sz w:val="20"/>
                <w:szCs w:val="20"/>
              </w:rPr>
              <w:t>5 798,91 (€)</w:t>
            </w:r>
          </w:p>
        </w:tc>
      </w:tr>
      <w:tr w:rsidR="00BD3F1D" w:rsidRPr="004121B5" w:rsidTr="00687E32">
        <w:tc>
          <w:tcPr>
            <w:tcW w:w="7230" w:type="dxa"/>
          </w:tcPr>
          <w:p w:rsidR="00BD3F1D" w:rsidRPr="004121B5" w:rsidRDefault="00BD3F1D" w:rsidP="00687E32">
            <w:pPr>
              <w:jc w:val="both"/>
              <w:rPr>
                <w:sz w:val="20"/>
                <w:szCs w:val="20"/>
              </w:rPr>
            </w:pPr>
            <w:r w:rsidRPr="004121B5">
              <w:rPr>
                <w:sz w:val="20"/>
                <w:szCs w:val="20"/>
              </w:rPr>
              <w:t>Dépenses extraordinaires du chapitre II totales</w:t>
            </w:r>
          </w:p>
        </w:tc>
        <w:tc>
          <w:tcPr>
            <w:tcW w:w="1874" w:type="dxa"/>
          </w:tcPr>
          <w:p w:rsidR="00BD3F1D" w:rsidRPr="004121B5" w:rsidRDefault="00BD3F1D" w:rsidP="00687E32">
            <w:pPr>
              <w:jc w:val="right"/>
              <w:rPr>
                <w:sz w:val="20"/>
                <w:szCs w:val="20"/>
              </w:rPr>
            </w:pPr>
            <w:r w:rsidRPr="004121B5">
              <w:rPr>
                <w:sz w:val="20"/>
                <w:szCs w:val="20"/>
              </w:rPr>
              <w:t xml:space="preserve">  (€)</w:t>
            </w:r>
          </w:p>
        </w:tc>
      </w:tr>
      <w:tr w:rsidR="00BD3F1D" w:rsidRPr="004121B5" w:rsidTr="00687E32">
        <w:tc>
          <w:tcPr>
            <w:tcW w:w="7230" w:type="dxa"/>
          </w:tcPr>
          <w:p w:rsidR="00BD3F1D" w:rsidRPr="004121B5" w:rsidRDefault="00BD3F1D" w:rsidP="001704C2">
            <w:pPr>
              <w:pStyle w:val="Paragraphedeliste"/>
              <w:numPr>
                <w:ilvl w:val="0"/>
                <w:numId w:val="10"/>
              </w:numPr>
              <w:suppressAutoHyphens w:val="0"/>
              <w:overflowPunct/>
              <w:autoSpaceDE/>
              <w:jc w:val="both"/>
              <w:textAlignment w:val="auto"/>
              <w:rPr>
                <w:sz w:val="20"/>
                <w:szCs w:val="20"/>
              </w:rPr>
            </w:pPr>
            <w:r w:rsidRPr="004121B5">
              <w:rPr>
                <w:sz w:val="20"/>
                <w:szCs w:val="20"/>
              </w:rPr>
              <w:t>dont un mali comptable de l’exercice précédent de :</w:t>
            </w:r>
          </w:p>
        </w:tc>
        <w:tc>
          <w:tcPr>
            <w:tcW w:w="1874" w:type="dxa"/>
          </w:tcPr>
          <w:p w:rsidR="00BD3F1D" w:rsidRPr="004121B5" w:rsidRDefault="00BD3F1D" w:rsidP="00687E32">
            <w:pPr>
              <w:jc w:val="right"/>
              <w:rPr>
                <w:sz w:val="20"/>
                <w:szCs w:val="20"/>
              </w:rPr>
            </w:pPr>
          </w:p>
          <w:p w:rsidR="00BD3F1D" w:rsidRPr="004121B5" w:rsidRDefault="00BD3F1D" w:rsidP="00687E32">
            <w:pPr>
              <w:jc w:val="right"/>
              <w:rPr>
                <w:sz w:val="20"/>
                <w:szCs w:val="20"/>
              </w:rPr>
            </w:pPr>
            <w:r w:rsidRPr="004121B5">
              <w:rPr>
                <w:sz w:val="20"/>
                <w:szCs w:val="20"/>
              </w:rPr>
              <w:t xml:space="preserve"> (€)</w:t>
            </w:r>
          </w:p>
        </w:tc>
      </w:tr>
      <w:tr w:rsidR="00BD3F1D" w:rsidRPr="004121B5" w:rsidTr="00687E32">
        <w:tc>
          <w:tcPr>
            <w:tcW w:w="7230" w:type="dxa"/>
          </w:tcPr>
          <w:p w:rsidR="00BD3F1D" w:rsidRPr="004121B5" w:rsidRDefault="00BD3F1D" w:rsidP="00687E32">
            <w:pPr>
              <w:jc w:val="both"/>
              <w:rPr>
                <w:b/>
                <w:sz w:val="20"/>
                <w:szCs w:val="20"/>
              </w:rPr>
            </w:pPr>
            <w:r w:rsidRPr="004121B5">
              <w:rPr>
                <w:b/>
                <w:sz w:val="20"/>
                <w:szCs w:val="20"/>
              </w:rPr>
              <w:t>Recettes totales</w:t>
            </w:r>
          </w:p>
        </w:tc>
        <w:tc>
          <w:tcPr>
            <w:tcW w:w="1874" w:type="dxa"/>
          </w:tcPr>
          <w:p w:rsidR="00BD3F1D" w:rsidRPr="004121B5" w:rsidRDefault="00BD3F1D" w:rsidP="00687E32">
            <w:pPr>
              <w:jc w:val="right"/>
              <w:rPr>
                <w:b/>
                <w:sz w:val="20"/>
                <w:szCs w:val="20"/>
              </w:rPr>
            </w:pPr>
            <w:r w:rsidRPr="004121B5">
              <w:rPr>
                <w:b/>
                <w:sz w:val="20"/>
                <w:szCs w:val="20"/>
              </w:rPr>
              <w:t>19 437,43(€)</w:t>
            </w:r>
          </w:p>
        </w:tc>
      </w:tr>
      <w:tr w:rsidR="00BD3F1D" w:rsidRPr="004121B5" w:rsidTr="00687E32">
        <w:tc>
          <w:tcPr>
            <w:tcW w:w="7230" w:type="dxa"/>
          </w:tcPr>
          <w:p w:rsidR="00BD3F1D" w:rsidRPr="004121B5" w:rsidRDefault="00BD3F1D" w:rsidP="00687E32">
            <w:pPr>
              <w:jc w:val="both"/>
              <w:rPr>
                <w:b/>
                <w:sz w:val="20"/>
                <w:szCs w:val="20"/>
              </w:rPr>
            </w:pPr>
            <w:r w:rsidRPr="004121B5">
              <w:rPr>
                <w:b/>
                <w:sz w:val="20"/>
                <w:szCs w:val="20"/>
              </w:rPr>
              <w:t>Dépenses totales</w:t>
            </w:r>
          </w:p>
        </w:tc>
        <w:tc>
          <w:tcPr>
            <w:tcW w:w="1874" w:type="dxa"/>
          </w:tcPr>
          <w:p w:rsidR="00BD3F1D" w:rsidRPr="004121B5" w:rsidRDefault="00BD3F1D" w:rsidP="00687E32">
            <w:pPr>
              <w:jc w:val="right"/>
              <w:rPr>
                <w:b/>
                <w:sz w:val="20"/>
                <w:szCs w:val="20"/>
              </w:rPr>
            </w:pPr>
            <w:r w:rsidRPr="004121B5">
              <w:rPr>
                <w:b/>
                <w:sz w:val="20"/>
                <w:szCs w:val="20"/>
              </w:rPr>
              <w:t xml:space="preserve">   7 397,58(€)</w:t>
            </w:r>
          </w:p>
        </w:tc>
      </w:tr>
      <w:tr w:rsidR="00BD3F1D" w:rsidRPr="004121B5" w:rsidTr="00687E32">
        <w:tc>
          <w:tcPr>
            <w:tcW w:w="7230" w:type="dxa"/>
          </w:tcPr>
          <w:p w:rsidR="00BD3F1D" w:rsidRPr="004121B5" w:rsidRDefault="00BD3F1D" w:rsidP="00687E32">
            <w:pPr>
              <w:jc w:val="both"/>
              <w:rPr>
                <w:b/>
                <w:sz w:val="20"/>
                <w:szCs w:val="20"/>
              </w:rPr>
            </w:pPr>
            <w:r w:rsidRPr="004121B5">
              <w:rPr>
                <w:b/>
                <w:sz w:val="20"/>
                <w:szCs w:val="20"/>
              </w:rPr>
              <w:t>Résultat comptable</w:t>
            </w:r>
          </w:p>
        </w:tc>
        <w:tc>
          <w:tcPr>
            <w:tcW w:w="1874" w:type="dxa"/>
          </w:tcPr>
          <w:p w:rsidR="00BD3F1D" w:rsidRPr="004121B5" w:rsidRDefault="00BD3F1D" w:rsidP="00687E32">
            <w:pPr>
              <w:jc w:val="right"/>
              <w:rPr>
                <w:b/>
                <w:sz w:val="20"/>
                <w:szCs w:val="20"/>
              </w:rPr>
            </w:pPr>
            <w:r w:rsidRPr="004121B5">
              <w:rPr>
                <w:b/>
                <w:sz w:val="20"/>
                <w:szCs w:val="20"/>
              </w:rPr>
              <w:t xml:space="preserve"> 12 039,85(€)</w:t>
            </w:r>
          </w:p>
        </w:tc>
      </w:tr>
    </w:tbl>
    <w:p w:rsidR="00BD3F1D" w:rsidRPr="004121B5" w:rsidRDefault="00BD3F1D" w:rsidP="00BD3F1D">
      <w:pPr>
        <w:jc w:val="both"/>
        <w:rPr>
          <w:rFonts w:eastAsia="Calibri"/>
          <w:sz w:val="20"/>
          <w:szCs w:val="20"/>
        </w:rPr>
      </w:pPr>
    </w:p>
    <w:p w:rsidR="00890955" w:rsidRPr="004121B5" w:rsidRDefault="001E672A" w:rsidP="00393736">
      <w:pPr>
        <w:suppressAutoHyphens w:val="0"/>
        <w:overflowPunct/>
        <w:autoSpaceDN w:val="0"/>
        <w:adjustRightInd w:val="0"/>
        <w:jc w:val="both"/>
        <w:textAlignment w:val="auto"/>
        <w:rPr>
          <w:rFonts w:eastAsiaTheme="minorHAnsi"/>
          <w:b/>
          <w:sz w:val="20"/>
          <w:szCs w:val="20"/>
          <w:u w:val="single"/>
          <w:lang w:val="fr-BE" w:eastAsia="en-US"/>
        </w:rPr>
      </w:pPr>
      <w:r w:rsidRPr="004121B5">
        <w:rPr>
          <w:rFonts w:eastAsiaTheme="minorHAnsi"/>
          <w:b/>
          <w:sz w:val="20"/>
          <w:szCs w:val="20"/>
          <w:u w:val="single"/>
          <w:lang w:val="fr-BE" w:eastAsia="en-US"/>
        </w:rPr>
        <w:t>Point n°19 – Délibération n°1825 – Approbation des comptes 2015 de la Fabrique d’Eglise de HALANZY.</w:t>
      </w:r>
    </w:p>
    <w:p w:rsidR="00C12AA1" w:rsidRPr="004121B5" w:rsidRDefault="00C12AA1" w:rsidP="00393736">
      <w:pPr>
        <w:pStyle w:val="Sansinterligne"/>
        <w:rPr>
          <w:rFonts w:ascii="Times New Roman" w:hAnsi="Times New Roman"/>
          <w:sz w:val="20"/>
          <w:szCs w:val="20"/>
        </w:rPr>
      </w:pPr>
      <w:r w:rsidRPr="004121B5">
        <w:rPr>
          <w:rFonts w:ascii="Times New Roman" w:hAnsi="Times New Roman"/>
          <w:sz w:val="20"/>
          <w:szCs w:val="20"/>
        </w:rPr>
        <w:t xml:space="preserve">Le Conseil, </w:t>
      </w:r>
    </w:p>
    <w:p w:rsidR="00C12AA1" w:rsidRPr="004121B5" w:rsidRDefault="00C12AA1" w:rsidP="00393736">
      <w:pPr>
        <w:pStyle w:val="Sansinterligne"/>
        <w:rPr>
          <w:rFonts w:ascii="Times New Roman" w:hAnsi="Times New Roman"/>
          <w:sz w:val="20"/>
          <w:szCs w:val="20"/>
        </w:rPr>
      </w:pPr>
      <w:r w:rsidRPr="004121B5">
        <w:rPr>
          <w:rFonts w:ascii="Times New Roman" w:hAnsi="Times New Roman"/>
          <w:sz w:val="20"/>
          <w:szCs w:val="20"/>
        </w:rPr>
        <w:t>Vu la Constitution, les articles 41 et 162 ;</w:t>
      </w:r>
    </w:p>
    <w:p w:rsidR="00C12AA1" w:rsidRPr="004121B5" w:rsidRDefault="00C12AA1" w:rsidP="00C12AA1">
      <w:pPr>
        <w:pStyle w:val="Sansinterligne"/>
        <w:rPr>
          <w:rFonts w:ascii="Times New Roman" w:hAnsi="Times New Roman"/>
          <w:sz w:val="20"/>
          <w:szCs w:val="20"/>
        </w:rPr>
      </w:pPr>
      <w:r w:rsidRPr="004121B5">
        <w:rPr>
          <w:rFonts w:ascii="Times New Roman" w:hAnsi="Times New Roman"/>
          <w:sz w:val="20"/>
          <w:szCs w:val="20"/>
        </w:rPr>
        <w:t>Vu la loi spéciale de réformes institutionnelles du 8 août 1980, l’article 6, §1</w:t>
      </w:r>
      <w:r w:rsidRPr="004121B5">
        <w:rPr>
          <w:rFonts w:ascii="Times New Roman" w:hAnsi="Times New Roman"/>
          <w:sz w:val="20"/>
          <w:szCs w:val="20"/>
          <w:vertAlign w:val="superscript"/>
        </w:rPr>
        <w:t>er</w:t>
      </w:r>
      <w:r w:rsidRPr="004121B5">
        <w:rPr>
          <w:rFonts w:ascii="Times New Roman" w:hAnsi="Times New Roman"/>
          <w:sz w:val="20"/>
          <w:szCs w:val="20"/>
        </w:rPr>
        <w:t>, VIII, 6 ;</w:t>
      </w:r>
    </w:p>
    <w:p w:rsidR="00C12AA1" w:rsidRPr="004121B5" w:rsidRDefault="00C12AA1" w:rsidP="00C12AA1">
      <w:pPr>
        <w:pStyle w:val="Sansinterligne"/>
        <w:rPr>
          <w:rFonts w:ascii="Times New Roman" w:hAnsi="Times New Roman"/>
          <w:sz w:val="20"/>
          <w:szCs w:val="20"/>
        </w:rPr>
      </w:pPr>
      <w:r w:rsidRPr="004121B5">
        <w:rPr>
          <w:rFonts w:ascii="Times New Roman" w:hAnsi="Times New Roman"/>
          <w:sz w:val="20"/>
          <w:szCs w:val="20"/>
        </w:rPr>
        <w:t>Vu le Code de la démocratie locale et de la décentralisation, les articles L1122-20, L1124-40, L1321-1, 9°, et L3111-1 à L3162-3 ;</w:t>
      </w:r>
    </w:p>
    <w:p w:rsidR="00C12AA1" w:rsidRPr="004121B5" w:rsidRDefault="00C12AA1" w:rsidP="00C12AA1">
      <w:pPr>
        <w:pStyle w:val="Sansinterligne"/>
        <w:rPr>
          <w:rFonts w:ascii="Times New Roman" w:hAnsi="Times New Roman"/>
          <w:sz w:val="20"/>
          <w:szCs w:val="20"/>
        </w:rPr>
      </w:pPr>
      <w:r w:rsidRPr="004121B5">
        <w:rPr>
          <w:rFonts w:ascii="Times New Roman" w:hAnsi="Times New Roman"/>
          <w:sz w:val="20"/>
          <w:szCs w:val="20"/>
        </w:rPr>
        <w:t>Vu la circulaire ministérielle du 12 décembre 2014 relative aux pièces justificatives se rattachant aux actes adoptés par les établissements chargés de la gestion du temporel des cultes reconnus ;</w:t>
      </w:r>
    </w:p>
    <w:p w:rsidR="00C12AA1" w:rsidRPr="004121B5" w:rsidRDefault="00C12AA1" w:rsidP="00C12AA1">
      <w:pPr>
        <w:pStyle w:val="Sansinterligne"/>
        <w:rPr>
          <w:rFonts w:ascii="Times New Roman" w:hAnsi="Times New Roman"/>
          <w:sz w:val="20"/>
          <w:szCs w:val="20"/>
        </w:rPr>
      </w:pPr>
      <w:r w:rsidRPr="004121B5">
        <w:rPr>
          <w:rFonts w:ascii="Times New Roman" w:hAnsi="Times New Roman"/>
          <w:sz w:val="20"/>
          <w:szCs w:val="20"/>
        </w:rPr>
        <w:t>Vu le décret impérial du 30 décembre 1809 concernant les Fabriques des églises ;</w:t>
      </w:r>
    </w:p>
    <w:p w:rsidR="00C12AA1" w:rsidRPr="004121B5" w:rsidRDefault="00C12AA1" w:rsidP="00C12AA1">
      <w:pPr>
        <w:pStyle w:val="Sansinterligne"/>
        <w:rPr>
          <w:rFonts w:ascii="Times New Roman" w:hAnsi="Times New Roman"/>
          <w:sz w:val="20"/>
          <w:szCs w:val="20"/>
        </w:rPr>
      </w:pPr>
      <w:r w:rsidRPr="004121B5">
        <w:rPr>
          <w:rFonts w:ascii="Times New Roman" w:hAnsi="Times New Roman"/>
          <w:sz w:val="20"/>
          <w:szCs w:val="20"/>
        </w:rPr>
        <w:t>Vu la loi du 4 mars 1870 sur le temporel des cultes, telle que modifiée par le décret du 13 mars 2014, les articles 6 et 7 ;</w:t>
      </w:r>
    </w:p>
    <w:p w:rsidR="00C12AA1" w:rsidRPr="004121B5" w:rsidRDefault="00C12AA1" w:rsidP="00C12AA1">
      <w:pPr>
        <w:pStyle w:val="Sansinterligne"/>
        <w:rPr>
          <w:rFonts w:ascii="Times New Roman" w:hAnsi="Times New Roman"/>
          <w:sz w:val="20"/>
          <w:szCs w:val="20"/>
        </w:rPr>
      </w:pPr>
      <w:r w:rsidRPr="004121B5">
        <w:rPr>
          <w:rFonts w:ascii="Times New Roman" w:hAnsi="Times New Roman"/>
          <w:sz w:val="20"/>
          <w:szCs w:val="20"/>
        </w:rPr>
        <w:t>Vu la loi du 4 mars 1870 sur le temporel des cultes, telle que modifiée par le décret du 13 mars 2014, l’article 18 ;</w:t>
      </w:r>
    </w:p>
    <w:p w:rsidR="00C12AA1" w:rsidRPr="004121B5" w:rsidRDefault="00C12AA1" w:rsidP="00C12AA1">
      <w:pPr>
        <w:pStyle w:val="Sansinterligne"/>
        <w:rPr>
          <w:rFonts w:ascii="Times New Roman" w:hAnsi="Times New Roman"/>
          <w:sz w:val="20"/>
          <w:szCs w:val="20"/>
        </w:rPr>
      </w:pPr>
      <w:r w:rsidRPr="004121B5">
        <w:rPr>
          <w:rFonts w:ascii="Times New Roman" w:hAnsi="Times New Roman"/>
          <w:sz w:val="20"/>
          <w:szCs w:val="20"/>
        </w:rPr>
        <w:t>Vu la délibération du 2 mars 2016, parvenue à l’autorité de tutelle accompagnée de toutes les pièces justificatives renseignées dans la circulaire susvisée le 11 mars 2016, par laquelle le Conseil de fabrique de l’établissement cultuel « Fabrique d’église d’HALANZY » arrête le compte, pour l’exercice 2015, dudit établissement cultuel ;</w:t>
      </w:r>
    </w:p>
    <w:p w:rsidR="00C12AA1" w:rsidRPr="004121B5" w:rsidRDefault="00C12AA1" w:rsidP="00C12AA1">
      <w:pPr>
        <w:pStyle w:val="Sansinterligne"/>
        <w:rPr>
          <w:rFonts w:ascii="Times New Roman" w:hAnsi="Times New Roman"/>
          <w:sz w:val="20"/>
          <w:szCs w:val="20"/>
        </w:rPr>
      </w:pPr>
      <w:r w:rsidRPr="004121B5">
        <w:rPr>
          <w:rFonts w:ascii="Times New Roman" w:hAnsi="Times New Roman"/>
          <w:sz w:val="20"/>
          <w:szCs w:val="20"/>
        </w:rPr>
        <w:t>Vu l’envoi simultané de la délibération susvisée, accompagnée de toutes les pièces justificatives renseignées dans la circulaire susvisée, à l’organe représentatif du culte ;</w:t>
      </w:r>
    </w:p>
    <w:p w:rsidR="00C12AA1" w:rsidRPr="004121B5" w:rsidRDefault="00C12AA1" w:rsidP="00C12AA1">
      <w:pPr>
        <w:pStyle w:val="Sansinterligne"/>
        <w:rPr>
          <w:rFonts w:ascii="Times New Roman" w:hAnsi="Times New Roman"/>
          <w:sz w:val="20"/>
          <w:szCs w:val="20"/>
        </w:rPr>
      </w:pPr>
      <w:r w:rsidRPr="004121B5">
        <w:rPr>
          <w:rFonts w:ascii="Times New Roman" w:hAnsi="Times New Roman"/>
          <w:sz w:val="20"/>
          <w:szCs w:val="20"/>
        </w:rPr>
        <w:t>Vu la décision du 14 mars 2016, réceptionnée en date du 21 mars 2016 par laquelle l’organe représentatif du culte arrête, sans remarque, les dépenses reprises dans le chapitre I du compte et, pour le surplus, approuve, sans remarque, le reste du compte ;</w:t>
      </w:r>
    </w:p>
    <w:p w:rsidR="00C12AA1" w:rsidRPr="004121B5" w:rsidRDefault="00C12AA1" w:rsidP="00C12AA1">
      <w:pPr>
        <w:pStyle w:val="Sansinterligne"/>
        <w:rPr>
          <w:rFonts w:ascii="Times New Roman" w:hAnsi="Times New Roman"/>
          <w:sz w:val="20"/>
          <w:szCs w:val="20"/>
        </w:rPr>
      </w:pPr>
      <w:r w:rsidRPr="004121B5">
        <w:rPr>
          <w:rFonts w:ascii="Times New Roman" w:hAnsi="Times New Roman"/>
          <w:sz w:val="20"/>
          <w:szCs w:val="20"/>
        </w:rPr>
        <w:t>Considérant que le projet de décision du Conseil communal a été adressé, accompagné de ses annexes explicatives éventuelles, au directeur financier en date du 30 mars 2016 ;</w:t>
      </w:r>
    </w:p>
    <w:p w:rsidR="00C12AA1" w:rsidRPr="004121B5" w:rsidRDefault="00C12AA1" w:rsidP="00C12AA1">
      <w:pPr>
        <w:pStyle w:val="Sansinterligne"/>
        <w:rPr>
          <w:rFonts w:ascii="Times New Roman" w:hAnsi="Times New Roman"/>
          <w:sz w:val="20"/>
          <w:szCs w:val="20"/>
        </w:rPr>
      </w:pPr>
      <w:r w:rsidRPr="004121B5">
        <w:rPr>
          <w:rFonts w:ascii="Times New Roman" w:hAnsi="Times New Roman"/>
          <w:sz w:val="20"/>
          <w:szCs w:val="20"/>
        </w:rPr>
        <w:t>Vu l’avis favorable n°31/2016 du Directeur financier rendu en date du 31 mars 2016 ;</w:t>
      </w:r>
    </w:p>
    <w:p w:rsidR="00C12AA1" w:rsidRPr="004121B5" w:rsidRDefault="00C12AA1" w:rsidP="00C12AA1">
      <w:pPr>
        <w:pStyle w:val="Sansinterligne"/>
        <w:rPr>
          <w:rFonts w:ascii="Times New Roman" w:hAnsi="Times New Roman"/>
          <w:sz w:val="20"/>
          <w:szCs w:val="20"/>
        </w:rPr>
      </w:pPr>
      <w:r w:rsidRPr="004121B5">
        <w:rPr>
          <w:rFonts w:ascii="Times New Roman" w:hAnsi="Times New Roman"/>
          <w:sz w:val="20"/>
          <w:szCs w:val="20"/>
        </w:rPr>
        <w:t>Considérant que le compte susvisé reprend, autant au niveau des recettes qu’au niveau des dépenses, les montants effectivement encaissés et décaissés par la Fabrique d’église d’HALANZY au cours de l’exercice 2015 ; qu’en conséquence, il s’en déduit que le compte est conforme à la loi ;</w:t>
      </w:r>
    </w:p>
    <w:p w:rsidR="00C12AA1" w:rsidRPr="004121B5" w:rsidRDefault="00C12AA1" w:rsidP="00C12AA1">
      <w:pPr>
        <w:pStyle w:val="Sansinterligne"/>
        <w:rPr>
          <w:rFonts w:ascii="Times New Roman" w:hAnsi="Times New Roman"/>
          <w:sz w:val="20"/>
          <w:szCs w:val="20"/>
        </w:rPr>
      </w:pPr>
      <w:r w:rsidRPr="004121B5">
        <w:rPr>
          <w:rFonts w:ascii="Times New Roman" w:hAnsi="Times New Roman"/>
          <w:sz w:val="20"/>
          <w:szCs w:val="20"/>
        </w:rPr>
        <w:t>Sur proposition du Collège communal et après en avoir délibéré en séance publique,</w:t>
      </w:r>
    </w:p>
    <w:p w:rsidR="00C12AA1" w:rsidRPr="004121B5" w:rsidRDefault="00C12AA1" w:rsidP="00C12AA1">
      <w:pPr>
        <w:pStyle w:val="Sansinterligne"/>
        <w:rPr>
          <w:rFonts w:ascii="Times New Roman" w:hAnsi="Times New Roman"/>
          <w:b/>
          <w:sz w:val="20"/>
          <w:szCs w:val="20"/>
        </w:rPr>
      </w:pPr>
      <w:r w:rsidRPr="004121B5">
        <w:rPr>
          <w:rFonts w:ascii="Times New Roman" w:hAnsi="Times New Roman"/>
          <w:b/>
          <w:sz w:val="20"/>
          <w:szCs w:val="20"/>
        </w:rPr>
        <w:t>ARRETE :</w:t>
      </w:r>
    </w:p>
    <w:p w:rsidR="00C12AA1" w:rsidRPr="004C0FFD" w:rsidRDefault="00C12AA1" w:rsidP="00C12AA1">
      <w:pPr>
        <w:pStyle w:val="Sansinterligne"/>
        <w:rPr>
          <w:rFonts w:ascii="Times New Roman" w:hAnsi="Times New Roman"/>
          <w:sz w:val="20"/>
          <w:szCs w:val="20"/>
        </w:rPr>
      </w:pPr>
      <w:r w:rsidRPr="004121B5">
        <w:rPr>
          <w:rFonts w:ascii="Times New Roman" w:hAnsi="Times New Roman"/>
          <w:b/>
          <w:sz w:val="20"/>
          <w:szCs w:val="20"/>
        </w:rPr>
        <w:t>Article 1</w:t>
      </w:r>
      <w:r w:rsidRPr="004121B5">
        <w:rPr>
          <w:rFonts w:ascii="Times New Roman" w:hAnsi="Times New Roman"/>
          <w:b/>
          <w:sz w:val="20"/>
          <w:szCs w:val="20"/>
          <w:vertAlign w:val="superscript"/>
        </w:rPr>
        <w:t>er</w:t>
      </w:r>
      <w:r w:rsidRPr="004121B5">
        <w:rPr>
          <w:rFonts w:ascii="Times New Roman" w:hAnsi="Times New Roman"/>
          <w:b/>
          <w:sz w:val="20"/>
          <w:szCs w:val="20"/>
        </w:rPr>
        <w:t xml:space="preserve"> : </w:t>
      </w:r>
      <w:r w:rsidRPr="004121B5">
        <w:rPr>
          <w:rFonts w:ascii="Times New Roman" w:hAnsi="Times New Roman"/>
          <w:sz w:val="20"/>
          <w:szCs w:val="20"/>
        </w:rPr>
        <w:t>Le compte de l’établissement cultuel Fabrique d’église d’HALANZY, pour l’exercice 2015, voté en séance du Conseil de fabrique du 2 mars 2016, est approuvé par 21 voix pour et 2 abstentions</w:t>
      </w:r>
      <w:r w:rsidR="00F966F2">
        <w:rPr>
          <w:rFonts w:ascii="Times New Roman" w:hAnsi="Times New Roman"/>
          <w:sz w:val="20"/>
          <w:szCs w:val="20"/>
        </w:rPr>
        <w:t xml:space="preserve"> </w:t>
      </w:r>
      <w:r w:rsidR="00F966F2">
        <w:rPr>
          <w:sz w:val="20"/>
          <w:szCs w:val="20"/>
        </w:rPr>
        <w:t xml:space="preserve">de </w:t>
      </w:r>
      <w:r w:rsidR="00F966F2" w:rsidRPr="004C0FFD">
        <w:rPr>
          <w:rFonts w:ascii="Times New Roman" w:hAnsi="Times New Roman"/>
          <w:sz w:val="20"/>
          <w:szCs w:val="20"/>
        </w:rPr>
        <w:t>Messieurs BINET et HANFF</w:t>
      </w:r>
      <w:r w:rsidRPr="004C0FFD">
        <w:rPr>
          <w:rFonts w:ascii="Times New Roman" w:hAnsi="Times New Roman"/>
          <w:sz w:val="20"/>
          <w:szCs w:val="20"/>
        </w:rPr>
        <w:t xml:space="preserve"> sur 23 votants ;</w:t>
      </w:r>
    </w:p>
    <w:p w:rsidR="00C12AA1" w:rsidRPr="004121B5" w:rsidRDefault="00C12AA1" w:rsidP="00C12AA1">
      <w:pPr>
        <w:pStyle w:val="Sansinterligne"/>
        <w:rPr>
          <w:rFonts w:ascii="Times New Roman" w:hAnsi="Times New Roman"/>
          <w:sz w:val="20"/>
          <w:szCs w:val="20"/>
        </w:rPr>
      </w:pPr>
      <w:r w:rsidRPr="004121B5">
        <w:rPr>
          <w:rFonts w:ascii="Times New Roman" w:hAnsi="Times New Roman"/>
          <w:sz w:val="20"/>
          <w:szCs w:val="20"/>
        </w:rPr>
        <w:t>Ce compte présente en définitive les résultats suivants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gridCol w:w="1795"/>
      </w:tblGrid>
      <w:tr w:rsidR="00C12AA1" w:rsidRPr="004121B5" w:rsidTr="00687E32">
        <w:tc>
          <w:tcPr>
            <w:tcW w:w="7230" w:type="dxa"/>
            <w:shd w:val="clear" w:color="auto" w:fill="auto"/>
          </w:tcPr>
          <w:p w:rsidR="00C12AA1" w:rsidRPr="004121B5" w:rsidRDefault="00C12AA1" w:rsidP="00687E32">
            <w:pPr>
              <w:pStyle w:val="Sansinterligne"/>
              <w:rPr>
                <w:rFonts w:ascii="Times New Roman" w:hAnsi="Times New Roman"/>
                <w:sz w:val="20"/>
                <w:szCs w:val="20"/>
              </w:rPr>
            </w:pPr>
            <w:r w:rsidRPr="004121B5">
              <w:rPr>
                <w:rFonts w:ascii="Times New Roman" w:hAnsi="Times New Roman"/>
                <w:sz w:val="20"/>
                <w:szCs w:val="20"/>
              </w:rPr>
              <w:t>Recettes ordinaires totales</w:t>
            </w:r>
          </w:p>
        </w:tc>
        <w:tc>
          <w:tcPr>
            <w:tcW w:w="1874" w:type="dxa"/>
            <w:shd w:val="clear" w:color="auto" w:fill="auto"/>
          </w:tcPr>
          <w:p w:rsidR="00C12AA1" w:rsidRPr="004121B5" w:rsidRDefault="00C12AA1" w:rsidP="00687E32">
            <w:pPr>
              <w:pStyle w:val="Sansinterligne"/>
              <w:jc w:val="right"/>
              <w:rPr>
                <w:rFonts w:ascii="Times New Roman" w:hAnsi="Times New Roman"/>
                <w:sz w:val="20"/>
                <w:szCs w:val="20"/>
              </w:rPr>
            </w:pPr>
            <w:r w:rsidRPr="004121B5">
              <w:rPr>
                <w:rFonts w:ascii="Times New Roman" w:hAnsi="Times New Roman"/>
                <w:sz w:val="20"/>
                <w:szCs w:val="20"/>
              </w:rPr>
              <w:t>25 562,79 (€)</w:t>
            </w:r>
          </w:p>
        </w:tc>
      </w:tr>
      <w:tr w:rsidR="00C12AA1" w:rsidRPr="004121B5" w:rsidTr="00687E32">
        <w:tc>
          <w:tcPr>
            <w:tcW w:w="7230" w:type="dxa"/>
            <w:shd w:val="clear" w:color="auto" w:fill="auto"/>
          </w:tcPr>
          <w:p w:rsidR="00C12AA1" w:rsidRPr="004121B5" w:rsidRDefault="00C12AA1" w:rsidP="00687E32">
            <w:pPr>
              <w:pStyle w:val="Sansinterligne"/>
              <w:rPr>
                <w:rFonts w:ascii="Times New Roman" w:hAnsi="Times New Roman"/>
                <w:sz w:val="20"/>
                <w:szCs w:val="20"/>
              </w:rPr>
            </w:pPr>
            <w:r w:rsidRPr="004121B5">
              <w:rPr>
                <w:rFonts w:ascii="Times New Roman" w:hAnsi="Times New Roman"/>
                <w:sz w:val="20"/>
                <w:szCs w:val="20"/>
              </w:rPr>
              <w:t>dont une intervention communale ordinaire de secours de :</w:t>
            </w:r>
          </w:p>
        </w:tc>
        <w:tc>
          <w:tcPr>
            <w:tcW w:w="1874" w:type="dxa"/>
            <w:shd w:val="clear" w:color="auto" w:fill="auto"/>
          </w:tcPr>
          <w:p w:rsidR="00C12AA1" w:rsidRPr="004121B5" w:rsidRDefault="00C12AA1" w:rsidP="00687E32">
            <w:pPr>
              <w:pStyle w:val="Sansinterligne"/>
              <w:jc w:val="right"/>
              <w:rPr>
                <w:rFonts w:ascii="Times New Roman" w:hAnsi="Times New Roman"/>
                <w:sz w:val="20"/>
                <w:szCs w:val="20"/>
              </w:rPr>
            </w:pPr>
            <w:r w:rsidRPr="004121B5">
              <w:rPr>
                <w:rFonts w:ascii="Times New Roman" w:hAnsi="Times New Roman"/>
                <w:sz w:val="20"/>
                <w:szCs w:val="20"/>
              </w:rPr>
              <w:t>24 193,10 (€)</w:t>
            </w:r>
          </w:p>
        </w:tc>
      </w:tr>
      <w:tr w:rsidR="00C12AA1" w:rsidRPr="004121B5" w:rsidTr="00687E32">
        <w:tc>
          <w:tcPr>
            <w:tcW w:w="7230" w:type="dxa"/>
            <w:shd w:val="clear" w:color="auto" w:fill="auto"/>
          </w:tcPr>
          <w:p w:rsidR="00C12AA1" w:rsidRPr="004121B5" w:rsidRDefault="00C12AA1" w:rsidP="00687E32">
            <w:pPr>
              <w:pStyle w:val="Sansinterligne"/>
              <w:rPr>
                <w:rFonts w:ascii="Times New Roman" w:hAnsi="Times New Roman"/>
                <w:sz w:val="20"/>
                <w:szCs w:val="20"/>
              </w:rPr>
            </w:pPr>
            <w:r w:rsidRPr="004121B5">
              <w:rPr>
                <w:rFonts w:ascii="Times New Roman" w:hAnsi="Times New Roman"/>
                <w:sz w:val="20"/>
                <w:szCs w:val="20"/>
              </w:rPr>
              <w:t>Recettes extraordinaires totales</w:t>
            </w:r>
          </w:p>
        </w:tc>
        <w:tc>
          <w:tcPr>
            <w:tcW w:w="1874" w:type="dxa"/>
            <w:shd w:val="clear" w:color="auto" w:fill="auto"/>
          </w:tcPr>
          <w:p w:rsidR="00C12AA1" w:rsidRPr="004121B5" w:rsidRDefault="00C12AA1" w:rsidP="00687E32">
            <w:pPr>
              <w:pStyle w:val="Sansinterligne"/>
              <w:jc w:val="right"/>
              <w:rPr>
                <w:rFonts w:ascii="Times New Roman" w:hAnsi="Times New Roman"/>
                <w:sz w:val="20"/>
                <w:szCs w:val="20"/>
              </w:rPr>
            </w:pPr>
            <w:r w:rsidRPr="004121B5">
              <w:rPr>
                <w:rFonts w:ascii="Times New Roman" w:hAnsi="Times New Roman"/>
                <w:sz w:val="20"/>
                <w:szCs w:val="20"/>
              </w:rPr>
              <w:t>11 268,30 (€)</w:t>
            </w:r>
          </w:p>
        </w:tc>
      </w:tr>
      <w:tr w:rsidR="00C12AA1" w:rsidRPr="004121B5" w:rsidTr="00687E32">
        <w:tc>
          <w:tcPr>
            <w:tcW w:w="7230" w:type="dxa"/>
            <w:shd w:val="clear" w:color="auto" w:fill="auto"/>
          </w:tcPr>
          <w:p w:rsidR="00C12AA1" w:rsidRPr="004121B5" w:rsidRDefault="00C12AA1" w:rsidP="00687E32">
            <w:pPr>
              <w:pStyle w:val="Sansinterligne"/>
              <w:rPr>
                <w:rFonts w:ascii="Times New Roman" w:hAnsi="Times New Roman"/>
                <w:sz w:val="20"/>
                <w:szCs w:val="20"/>
              </w:rPr>
            </w:pPr>
            <w:r w:rsidRPr="004121B5">
              <w:rPr>
                <w:rFonts w:ascii="Times New Roman" w:hAnsi="Times New Roman"/>
                <w:sz w:val="20"/>
                <w:szCs w:val="20"/>
              </w:rPr>
              <w:t>dont une intervention communale extraordinaire de secours de :</w:t>
            </w:r>
          </w:p>
        </w:tc>
        <w:tc>
          <w:tcPr>
            <w:tcW w:w="1874" w:type="dxa"/>
            <w:shd w:val="clear" w:color="auto" w:fill="auto"/>
          </w:tcPr>
          <w:p w:rsidR="00C12AA1" w:rsidRPr="004121B5" w:rsidRDefault="00C12AA1" w:rsidP="00687E32">
            <w:pPr>
              <w:pStyle w:val="Sansinterligne"/>
              <w:jc w:val="right"/>
              <w:rPr>
                <w:rFonts w:ascii="Times New Roman" w:hAnsi="Times New Roman"/>
                <w:sz w:val="20"/>
                <w:szCs w:val="20"/>
              </w:rPr>
            </w:pPr>
            <w:r w:rsidRPr="004121B5">
              <w:rPr>
                <w:rFonts w:ascii="Times New Roman" w:hAnsi="Times New Roman"/>
                <w:sz w:val="20"/>
                <w:szCs w:val="20"/>
              </w:rPr>
              <w:t>0,00 (€)</w:t>
            </w:r>
          </w:p>
        </w:tc>
      </w:tr>
      <w:tr w:rsidR="00C12AA1" w:rsidRPr="004121B5" w:rsidTr="00687E32">
        <w:tc>
          <w:tcPr>
            <w:tcW w:w="7230" w:type="dxa"/>
            <w:shd w:val="clear" w:color="auto" w:fill="auto"/>
          </w:tcPr>
          <w:p w:rsidR="00C12AA1" w:rsidRPr="004121B5" w:rsidRDefault="00C12AA1" w:rsidP="00687E32">
            <w:pPr>
              <w:pStyle w:val="Sansinterligne"/>
              <w:rPr>
                <w:rFonts w:ascii="Times New Roman" w:hAnsi="Times New Roman"/>
                <w:sz w:val="20"/>
                <w:szCs w:val="20"/>
              </w:rPr>
            </w:pPr>
            <w:r w:rsidRPr="004121B5">
              <w:rPr>
                <w:rFonts w:ascii="Times New Roman" w:hAnsi="Times New Roman"/>
                <w:sz w:val="20"/>
                <w:szCs w:val="20"/>
              </w:rPr>
              <w:t>dont un boni comptable de l’exercice précédent de :</w:t>
            </w:r>
          </w:p>
        </w:tc>
        <w:tc>
          <w:tcPr>
            <w:tcW w:w="1874" w:type="dxa"/>
            <w:shd w:val="clear" w:color="auto" w:fill="auto"/>
          </w:tcPr>
          <w:p w:rsidR="00C12AA1" w:rsidRPr="004121B5" w:rsidRDefault="00C12AA1" w:rsidP="00687E32">
            <w:pPr>
              <w:pStyle w:val="Sansinterligne"/>
              <w:jc w:val="right"/>
              <w:rPr>
                <w:rFonts w:ascii="Times New Roman" w:hAnsi="Times New Roman"/>
                <w:sz w:val="20"/>
                <w:szCs w:val="20"/>
              </w:rPr>
            </w:pPr>
            <w:r w:rsidRPr="004121B5">
              <w:rPr>
                <w:rFonts w:ascii="Times New Roman" w:hAnsi="Times New Roman"/>
                <w:sz w:val="20"/>
                <w:szCs w:val="20"/>
              </w:rPr>
              <w:t>0,00 (€)</w:t>
            </w:r>
          </w:p>
        </w:tc>
      </w:tr>
      <w:tr w:rsidR="00C12AA1" w:rsidRPr="004121B5" w:rsidTr="00687E32">
        <w:tc>
          <w:tcPr>
            <w:tcW w:w="7230" w:type="dxa"/>
            <w:shd w:val="clear" w:color="auto" w:fill="auto"/>
          </w:tcPr>
          <w:p w:rsidR="00C12AA1" w:rsidRPr="004121B5" w:rsidRDefault="00C12AA1" w:rsidP="00687E32">
            <w:pPr>
              <w:pStyle w:val="Sansinterligne"/>
              <w:rPr>
                <w:rFonts w:ascii="Times New Roman" w:hAnsi="Times New Roman"/>
                <w:sz w:val="20"/>
                <w:szCs w:val="20"/>
              </w:rPr>
            </w:pPr>
            <w:r w:rsidRPr="004121B5">
              <w:rPr>
                <w:rFonts w:ascii="Times New Roman" w:hAnsi="Times New Roman"/>
                <w:sz w:val="20"/>
                <w:szCs w:val="20"/>
              </w:rPr>
              <w:t>Dépenses ordinaires du chapitre I totales</w:t>
            </w:r>
          </w:p>
        </w:tc>
        <w:tc>
          <w:tcPr>
            <w:tcW w:w="1874" w:type="dxa"/>
            <w:shd w:val="clear" w:color="auto" w:fill="auto"/>
          </w:tcPr>
          <w:p w:rsidR="00C12AA1" w:rsidRPr="004121B5" w:rsidRDefault="00C12AA1" w:rsidP="00687E32">
            <w:pPr>
              <w:pStyle w:val="Sansinterligne"/>
              <w:jc w:val="right"/>
              <w:rPr>
                <w:rFonts w:ascii="Times New Roman" w:hAnsi="Times New Roman"/>
                <w:sz w:val="20"/>
                <w:szCs w:val="20"/>
              </w:rPr>
            </w:pPr>
            <w:r w:rsidRPr="004121B5">
              <w:rPr>
                <w:rFonts w:ascii="Times New Roman" w:hAnsi="Times New Roman"/>
                <w:sz w:val="20"/>
                <w:szCs w:val="20"/>
              </w:rPr>
              <w:t>1 357,35 (€)</w:t>
            </w:r>
          </w:p>
        </w:tc>
      </w:tr>
      <w:tr w:rsidR="00C12AA1" w:rsidRPr="004121B5" w:rsidTr="00687E32">
        <w:tc>
          <w:tcPr>
            <w:tcW w:w="7230" w:type="dxa"/>
            <w:shd w:val="clear" w:color="auto" w:fill="auto"/>
          </w:tcPr>
          <w:p w:rsidR="00C12AA1" w:rsidRPr="004121B5" w:rsidRDefault="00C12AA1" w:rsidP="00687E32">
            <w:pPr>
              <w:pStyle w:val="Sansinterligne"/>
              <w:rPr>
                <w:rFonts w:ascii="Times New Roman" w:hAnsi="Times New Roman"/>
                <w:sz w:val="20"/>
                <w:szCs w:val="20"/>
              </w:rPr>
            </w:pPr>
            <w:r w:rsidRPr="004121B5">
              <w:rPr>
                <w:rFonts w:ascii="Times New Roman" w:hAnsi="Times New Roman"/>
                <w:sz w:val="20"/>
                <w:szCs w:val="20"/>
              </w:rPr>
              <w:t>Dépenses ordinaires du chapitre II totales</w:t>
            </w:r>
          </w:p>
        </w:tc>
        <w:tc>
          <w:tcPr>
            <w:tcW w:w="1874" w:type="dxa"/>
            <w:shd w:val="clear" w:color="auto" w:fill="auto"/>
          </w:tcPr>
          <w:p w:rsidR="00C12AA1" w:rsidRPr="004121B5" w:rsidRDefault="00C12AA1" w:rsidP="00687E32">
            <w:pPr>
              <w:pStyle w:val="Sansinterligne"/>
              <w:jc w:val="right"/>
              <w:rPr>
                <w:rFonts w:ascii="Times New Roman" w:hAnsi="Times New Roman"/>
                <w:sz w:val="20"/>
                <w:szCs w:val="20"/>
              </w:rPr>
            </w:pPr>
            <w:r w:rsidRPr="004121B5">
              <w:rPr>
                <w:rFonts w:ascii="Times New Roman" w:hAnsi="Times New Roman"/>
                <w:sz w:val="20"/>
                <w:szCs w:val="20"/>
              </w:rPr>
              <w:t>12 955,42 (€)</w:t>
            </w:r>
          </w:p>
        </w:tc>
      </w:tr>
      <w:tr w:rsidR="00C12AA1" w:rsidRPr="004121B5" w:rsidTr="00687E32">
        <w:tc>
          <w:tcPr>
            <w:tcW w:w="7230" w:type="dxa"/>
            <w:shd w:val="clear" w:color="auto" w:fill="auto"/>
          </w:tcPr>
          <w:p w:rsidR="00C12AA1" w:rsidRPr="004121B5" w:rsidRDefault="00C12AA1" w:rsidP="00687E32">
            <w:pPr>
              <w:pStyle w:val="Sansinterligne"/>
              <w:rPr>
                <w:rFonts w:ascii="Times New Roman" w:hAnsi="Times New Roman"/>
                <w:sz w:val="20"/>
                <w:szCs w:val="20"/>
              </w:rPr>
            </w:pPr>
            <w:r w:rsidRPr="004121B5">
              <w:rPr>
                <w:rFonts w:ascii="Times New Roman" w:hAnsi="Times New Roman"/>
                <w:sz w:val="20"/>
                <w:szCs w:val="20"/>
              </w:rPr>
              <w:t>Dépenses extraordinaires du chapitre II totales</w:t>
            </w:r>
          </w:p>
        </w:tc>
        <w:tc>
          <w:tcPr>
            <w:tcW w:w="1874" w:type="dxa"/>
            <w:shd w:val="clear" w:color="auto" w:fill="auto"/>
          </w:tcPr>
          <w:p w:rsidR="00C12AA1" w:rsidRPr="004121B5" w:rsidRDefault="00C12AA1" w:rsidP="00687E32">
            <w:pPr>
              <w:pStyle w:val="Sansinterligne"/>
              <w:jc w:val="right"/>
              <w:rPr>
                <w:rFonts w:ascii="Times New Roman" w:hAnsi="Times New Roman"/>
                <w:sz w:val="20"/>
                <w:szCs w:val="20"/>
              </w:rPr>
            </w:pPr>
            <w:r w:rsidRPr="004121B5">
              <w:rPr>
                <w:rFonts w:ascii="Times New Roman" w:hAnsi="Times New Roman"/>
                <w:sz w:val="20"/>
                <w:szCs w:val="20"/>
              </w:rPr>
              <w:t>10 110,79 (€)</w:t>
            </w:r>
          </w:p>
        </w:tc>
      </w:tr>
      <w:tr w:rsidR="00C12AA1" w:rsidRPr="004121B5" w:rsidTr="00687E32">
        <w:tc>
          <w:tcPr>
            <w:tcW w:w="7230" w:type="dxa"/>
            <w:shd w:val="clear" w:color="auto" w:fill="auto"/>
          </w:tcPr>
          <w:p w:rsidR="00C12AA1" w:rsidRPr="004121B5" w:rsidRDefault="00C12AA1" w:rsidP="00687E32">
            <w:pPr>
              <w:pStyle w:val="Sansinterligne"/>
              <w:rPr>
                <w:rFonts w:ascii="Times New Roman" w:hAnsi="Times New Roman"/>
                <w:sz w:val="20"/>
                <w:szCs w:val="20"/>
              </w:rPr>
            </w:pPr>
            <w:r w:rsidRPr="004121B5">
              <w:rPr>
                <w:rFonts w:ascii="Times New Roman" w:hAnsi="Times New Roman"/>
                <w:sz w:val="20"/>
                <w:szCs w:val="20"/>
              </w:rPr>
              <w:t>dont un mali comptable de l’exercice précédent de :</w:t>
            </w:r>
          </w:p>
        </w:tc>
        <w:tc>
          <w:tcPr>
            <w:tcW w:w="1874" w:type="dxa"/>
            <w:shd w:val="clear" w:color="auto" w:fill="auto"/>
          </w:tcPr>
          <w:p w:rsidR="00C12AA1" w:rsidRPr="004121B5" w:rsidRDefault="00C12AA1" w:rsidP="00687E32">
            <w:pPr>
              <w:pStyle w:val="Sansinterligne"/>
              <w:jc w:val="right"/>
              <w:rPr>
                <w:rFonts w:ascii="Times New Roman" w:hAnsi="Times New Roman"/>
                <w:sz w:val="20"/>
                <w:szCs w:val="20"/>
              </w:rPr>
            </w:pPr>
            <w:r w:rsidRPr="004121B5">
              <w:rPr>
                <w:rFonts w:ascii="Times New Roman" w:hAnsi="Times New Roman"/>
                <w:sz w:val="20"/>
                <w:szCs w:val="20"/>
              </w:rPr>
              <w:t>0,00 (€)</w:t>
            </w:r>
          </w:p>
        </w:tc>
      </w:tr>
      <w:tr w:rsidR="00C12AA1" w:rsidRPr="004121B5" w:rsidTr="00687E32">
        <w:tc>
          <w:tcPr>
            <w:tcW w:w="7230" w:type="dxa"/>
            <w:shd w:val="clear" w:color="auto" w:fill="auto"/>
          </w:tcPr>
          <w:p w:rsidR="00C12AA1" w:rsidRPr="004121B5" w:rsidRDefault="00C12AA1" w:rsidP="00687E32">
            <w:pPr>
              <w:pStyle w:val="Sansinterligne"/>
              <w:rPr>
                <w:rFonts w:ascii="Times New Roman" w:hAnsi="Times New Roman"/>
                <w:b/>
                <w:sz w:val="20"/>
                <w:szCs w:val="20"/>
              </w:rPr>
            </w:pPr>
            <w:r w:rsidRPr="004121B5">
              <w:rPr>
                <w:rFonts w:ascii="Times New Roman" w:hAnsi="Times New Roman"/>
                <w:b/>
                <w:sz w:val="20"/>
                <w:szCs w:val="20"/>
              </w:rPr>
              <w:t>Recettes totales</w:t>
            </w:r>
          </w:p>
        </w:tc>
        <w:tc>
          <w:tcPr>
            <w:tcW w:w="1874" w:type="dxa"/>
            <w:shd w:val="clear" w:color="auto" w:fill="auto"/>
          </w:tcPr>
          <w:p w:rsidR="00C12AA1" w:rsidRPr="004121B5" w:rsidRDefault="00C12AA1" w:rsidP="00687E32">
            <w:pPr>
              <w:pStyle w:val="Sansinterligne"/>
              <w:jc w:val="right"/>
              <w:rPr>
                <w:rFonts w:ascii="Times New Roman" w:hAnsi="Times New Roman"/>
                <w:b/>
                <w:sz w:val="20"/>
                <w:szCs w:val="20"/>
              </w:rPr>
            </w:pPr>
            <w:r w:rsidRPr="004121B5">
              <w:rPr>
                <w:rFonts w:ascii="Times New Roman" w:hAnsi="Times New Roman"/>
                <w:b/>
                <w:sz w:val="20"/>
                <w:szCs w:val="20"/>
              </w:rPr>
              <w:t>36 831,09(€)</w:t>
            </w:r>
          </w:p>
        </w:tc>
      </w:tr>
      <w:tr w:rsidR="00C12AA1" w:rsidRPr="004121B5" w:rsidTr="00687E32">
        <w:tc>
          <w:tcPr>
            <w:tcW w:w="7230" w:type="dxa"/>
            <w:shd w:val="clear" w:color="auto" w:fill="auto"/>
          </w:tcPr>
          <w:p w:rsidR="00C12AA1" w:rsidRPr="004121B5" w:rsidRDefault="00C12AA1" w:rsidP="00687E32">
            <w:pPr>
              <w:pStyle w:val="Sansinterligne"/>
              <w:rPr>
                <w:rFonts w:ascii="Times New Roman" w:hAnsi="Times New Roman"/>
                <w:b/>
                <w:sz w:val="20"/>
                <w:szCs w:val="20"/>
              </w:rPr>
            </w:pPr>
            <w:r w:rsidRPr="004121B5">
              <w:rPr>
                <w:rFonts w:ascii="Times New Roman" w:hAnsi="Times New Roman"/>
                <w:b/>
                <w:sz w:val="20"/>
                <w:szCs w:val="20"/>
              </w:rPr>
              <w:t>Dépenses totales</w:t>
            </w:r>
          </w:p>
        </w:tc>
        <w:tc>
          <w:tcPr>
            <w:tcW w:w="1874" w:type="dxa"/>
            <w:shd w:val="clear" w:color="auto" w:fill="auto"/>
          </w:tcPr>
          <w:p w:rsidR="00C12AA1" w:rsidRPr="004121B5" w:rsidRDefault="00C12AA1" w:rsidP="00687E32">
            <w:pPr>
              <w:pStyle w:val="Sansinterligne"/>
              <w:jc w:val="right"/>
              <w:rPr>
                <w:rFonts w:ascii="Times New Roman" w:hAnsi="Times New Roman"/>
                <w:b/>
                <w:sz w:val="20"/>
                <w:szCs w:val="20"/>
              </w:rPr>
            </w:pPr>
            <w:r w:rsidRPr="004121B5">
              <w:rPr>
                <w:rFonts w:ascii="Times New Roman" w:hAnsi="Times New Roman"/>
                <w:b/>
                <w:sz w:val="20"/>
                <w:szCs w:val="20"/>
              </w:rPr>
              <w:t xml:space="preserve"> 24 423,56(€)</w:t>
            </w:r>
          </w:p>
        </w:tc>
      </w:tr>
      <w:tr w:rsidR="00C12AA1" w:rsidRPr="004121B5" w:rsidTr="00687E32">
        <w:tc>
          <w:tcPr>
            <w:tcW w:w="7230" w:type="dxa"/>
            <w:shd w:val="clear" w:color="auto" w:fill="auto"/>
          </w:tcPr>
          <w:p w:rsidR="00C12AA1" w:rsidRPr="004121B5" w:rsidRDefault="00C12AA1" w:rsidP="00687E32">
            <w:pPr>
              <w:pStyle w:val="Sansinterligne"/>
              <w:rPr>
                <w:rFonts w:ascii="Times New Roman" w:hAnsi="Times New Roman"/>
                <w:b/>
                <w:sz w:val="20"/>
                <w:szCs w:val="20"/>
              </w:rPr>
            </w:pPr>
            <w:r w:rsidRPr="004121B5">
              <w:rPr>
                <w:rFonts w:ascii="Times New Roman" w:hAnsi="Times New Roman"/>
                <w:b/>
                <w:sz w:val="20"/>
                <w:szCs w:val="20"/>
              </w:rPr>
              <w:t>Résultat comptable</w:t>
            </w:r>
          </w:p>
        </w:tc>
        <w:tc>
          <w:tcPr>
            <w:tcW w:w="1874" w:type="dxa"/>
            <w:shd w:val="clear" w:color="auto" w:fill="auto"/>
          </w:tcPr>
          <w:p w:rsidR="00C12AA1" w:rsidRPr="004121B5" w:rsidRDefault="00C12AA1" w:rsidP="00687E32">
            <w:pPr>
              <w:pStyle w:val="Sansinterligne"/>
              <w:jc w:val="right"/>
              <w:rPr>
                <w:rFonts w:ascii="Times New Roman" w:hAnsi="Times New Roman"/>
                <w:b/>
                <w:sz w:val="20"/>
                <w:szCs w:val="20"/>
              </w:rPr>
            </w:pPr>
            <w:r w:rsidRPr="004121B5">
              <w:rPr>
                <w:rFonts w:ascii="Times New Roman" w:hAnsi="Times New Roman"/>
                <w:b/>
                <w:sz w:val="20"/>
                <w:szCs w:val="20"/>
              </w:rPr>
              <w:t xml:space="preserve"> 12 407,53(€)</w:t>
            </w:r>
          </w:p>
        </w:tc>
      </w:tr>
    </w:tbl>
    <w:p w:rsidR="00191F7A" w:rsidRPr="004121B5" w:rsidRDefault="00191F7A" w:rsidP="00532F81">
      <w:pPr>
        <w:suppressAutoHyphens w:val="0"/>
        <w:overflowPunct/>
        <w:autoSpaceDN w:val="0"/>
        <w:adjustRightInd w:val="0"/>
        <w:spacing w:after="120" w:line="259" w:lineRule="auto"/>
        <w:jc w:val="both"/>
        <w:textAlignment w:val="auto"/>
        <w:rPr>
          <w:rFonts w:eastAsia="Calibri"/>
          <w:sz w:val="20"/>
          <w:szCs w:val="20"/>
          <w:lang w:val="fr-BE" w:eastAsia="en-US"/>
        </w:rPr>
      </w:pPr>
    </w:p>
    <w:p w:rsidR="00532F81" w:rsidRPr="004121B5" w:rsidRDefault="00532F81" w:rsidP="00393736">
      <w:pPr>
        <w:suppressAutoHyphens w:val="0"/>
        <w:overflowPunct/>
        <w:autoSpaceDN w:val="0"/>
        <w:adjustRightInd w:val="0"/>
        <w:jc w:val="both"/>
        <w:textAlignment w:val="auto"/>
        <w:rPr>
          <w:rFonts w:eastAsia="Calibri"/>
          <w:b/>
          <w:sz w:val="20"/>
          <w:szCs w:val="20"/>
          <w:u w:val="single"/>
          <w:lang w:val="fr-BE" w:eastAsia="en-US"/>
        </w:rPr>
      </w:pPr>
      <w:r w:rsidRPr="004121B5">
        <w:rPr>
          <w:rFonts w:eastAsia="Calibri"/>
          <w:b/>
          <w:sz w:val="20"/>
          <w:szCs w:val="20"/>
          <w:u w:val="single"/>
          <w:lang w:val="fr-BE" w:eastAsia="en-US"/>
        </w:rPr>
        <w:t>Point n°20 – Délibération n°1826 – Approbation des comptes 2015 de la Fabrique d’Eglise d’ATHUS.</w:t>
      </w:r>
    </w:p>
    <w:p w:rsidR="00B23B5F" w:rsidRPr="004121B5" w:rsidRDefault="00B23B5F" w:rsidP="00393736">
      <w:pPr>
        <w:rPr>
          <w:sz w:val="20"/>
          <w:szCs w:val="20"/>
        </w:rPr>
      </w:pPr>
      <w:r w:rsidRPr="004121B5">
        <w:rPr>
          <w:sz w:val="20"/>
          <w:szCs w:val="20"/>
        </w:rPr>
        <w:t xml:space="preserve">Le Conseil, </w:t>
      </w:r>
    </w:p>
    <w:p w:rsidR="00B23B5F" w:rsidRPr="004121B5" w:rsidRDefault="00B23B5F" w:rsidP="00393736">
      <w:pPr>
        <w:jc w:val="both"/>
        <w:rPr>
          <w:sz w:val="20"/>
          <w:szCs w:val="20"/>
        </w:rPr>
      </w:pPr>
      <w:r w:rsidRPr="004121B5">
        <w:rPr>
          <w:sz w:val="20"/>
          <w:szCs w:val="20"/>
        </w:rPr>
        <w:t>Vu la Constitution, les articles 41 et 162 ;</w:t>
      </w:r>
    </w:p>
    <w:p w:rsidR="00B23B5F" w:rsidRPr="004121B5" w:rsidRDefault="00B23B5F" w:rsidP="00393736">
      <w:pPr>
        <w:jc w:val="both"/>
        <w:rPr>
          <w:sz w:val="20"/>
          <w:szCs w:val="20"/>
        </w:rPr>
      </w:pPr>
      <w:r w:rsidRPr="004121B5">
        <w:rPr>
          <w:sz w:val="20"/>
          <w:szCs w:val="20"/>
        </w:rPr>
        <w:t>Vu la loi spéciale de réformes institutionnelles du 8 août 1980, l’article 6, §1</w:t>
      </w:r>
      <w:r w:rsidRPr="004121B5">
        <w:rPr>
          <w:sz w:val="20"/>
          <w:szCs w:val="20"/>
          <w:vertAlign w:val="superscript"/>
        </w:rPr>
        <w:t>er</w:t>
      </w:r>
      <w:r w:rsidRPr="004121B5">
        <w:rPr>
          <w:sz w:val="20"/>
          <w:szCs w:val="20"/>
        </w:rPr>
        <w:t>, VIII, 6 ;</w:t>
      </w:r>
    </w:p>
    <w:p w:rsidR="00B23B5F" w:rsidRPr="004121B5" w:rsidRDefault="00B23B5F" w:rsidP="00393736">
      <w:pPr>
        <w:jc w:val="both"/>
        <w:rPr>
          <w:sz w:val="20"/>
          <w:szCs w:val="20"/>
        </w:rPr>
      </w:pPr>
      <w:r w:rsidRPr="004121B5">
        <w:rPr>
          <w:sz w:val="20"/>
          <w:szCs w:val="20"/>
        </w:rPr>
        <w:t>Vu le Code de la démocratie locale et de la décentralisation, les articles L1122-20, L1124-40, L1321-1, 9°, et L3111-1 à L3162-3 ;</w:t>
      </w:r>
    </w:p>
    <w:p w:rsidR="00B23B5F" w:rsidRPr="004121B5" w:rsidRDefault="00B23B5F" w:rsidP="00393736">
      <w:pPr>
        <w:jc w:val="both"/>
        <w:rPr>
          <w:sz w:val="20"/>
          <w:szCs w:val="20"/>
        </w:rPr>
      </w:pPr>
      <w:r w:rsidRPr="004121B5">
        <w:rPr>
          <w:sz w:val="20"/>
          <w:szCs w:val="20"/>
        </w:rPr>
        <w:t>Vu la circulaire ministérielle du 12 décembre 2014 relative aux pièces justificatives se rattachant aux actes adoptés par les établissements chargés de la gestion du temporel des cultes reconnus ;</w:t>
      </w:r>
    </w:p>
    <w:p w:rsidR="00B23B5F" w:rsidRPr="004121B5" w:rsidRDefault="00B23B5F" w:rsidP="00B23B5F">
      <w:pPr>
        <w:jc w:val="both"/>
        <w:rPr>
          <w:sz w:val="20"/>
          <w:szCs w:val="20"/>
        </w:rPr>
      </w:pPr>
      <w:r w:rsidRPr="004121B5">
        <w:rPr>
          <w:sz w:val="20"/>
          <w:szCs w:val="20"/>
        </w:rPr>
        <w:t>Vu le décret impérial du 30 décembre 1809 concernant les Fabriques des églises ;</w:t>
      </w:r>
    </w:p>
    <w:p w:rsidR="00B23B5F" w:rsidRPr="004121B5" w:rsidRDefault="00B23B5F" w:rsidP="00B23B5F">
      <w:pPr>
        <w:jc w:val="both"/>
        <w:rPr>
          <w:sz w:val="20"/>
          <w:szCs w:val="20"/>
        </w:rPr>
      </w:pPr>
      <w:r w:rsidRPr="004121B5">
        <w:rPr>
          <w:sz w:val="20"/>
          <w:szCs w:val="20"/>
        </w:rPr>
        <w:t>Vu la loi du 4 mars 1870 sur le temporel des cultes, telle que modifiée par le décret du 13 mars 2014, les articles 6 et 7 ;</w:t>
      </w:r>
    </w:p>
    <w:p w:rsidR="00B23B5F" w:rsidRPr="004121B5" w:rsidRDefault="00B23B5F" w:rsidP="00B23B5F">
      <w:pPr>
        <w:jc w:val="both"/>
        <w:rPr>
          <w:sz w:val="20"/>
          <w:szCs w:val="20"/>
        </w:rPr>
      </w:pPr>
      <w:r w:rsidRPr="004121B5">
        <w:rPr>
          <w:sz w:val="20"/>
          <w:szCs w:val="20"/>
        </w:rPr>
        <w:t>Vu la loi du 4 mars 1870 sur le temporel des cultes, telle que modifiée par le décret du 13 mars 2014, l’article 18 ;</w:t>
      </w:r>
    </w:p>
    <w:p w:rsidR="00B23B5F" w:rsidRPr="004121B5" w:rsidRDefault="00B23B5F" w:rsidP="00B23B5F">
      <w:pPr>
        <w:jc w:val="both"/>
        <w:rPr>
          <w:sz w:val="20"/>
          <w:szCs w:val="20"/>
        </w:rPr>
      </w:pPr>
      <w:r w:rsidRPr="004121B5">
        <w:rPr>
          <w:sz w:val="20"/>
          <w:szCs w:val="20"/>
        </w:rPr>
        <w:t>Vu la délibération du 26 février 2015, parvenue à l’autorité de tutelle accompagnée de toutes les pièces justificatives renseignées dans la circulaire susvisée le 4 mars 2016, par laquelle le Conseil de fabrique de l’établissement cultuel « Fabrique d’église d’ATHUS » arrête le compte, pour l’exercice 2015, dudit établissement cultuel ;</w:t>
      </w:r>
    </w:p>
    <w:p w:rsidR="00B23B5F" w:rsidRPr="004121B5" w:rsidRDefault="00B23B5F" w:rsidP="00B23B5F">
      <w:pPr>
        <w:jc w:val="both"/>
        <w:rPr>
          <w:sz w:val="20"/>
          <w:szCs w:val="20"/>
        </w:rPr>
      </w:pPr>
      <w:r w:rsidRPr="004121B5">
        <w:rPr>
          <w:sz w:val="20"/>
          <w:szCs w:val="20"/>
        </w:rPr>
        <w:t>Vu l’envoi simultané de la délibération susvisée, accompagnée de toutes les pièces justificatives renseignées dans la circulaire susvisée, à l’organe représentatif du culte ;</w:t>
      </w:r>
    </w:p>
    <w:p w:rsidR="00B23B5F" w:rsidRPr="004121B5" w:rsidRDefault="00B23B5F" w:rsidP="00B23B5F">
      <w:pPr>
        <w:jc w:val="both"/>
        <w:rPr>
          <w:sz w:val="20"/>
          <w:szCs w:val="20"/>
        </w:rPr>
      </w:pPr>
      <w:r w:rsidRPr="004121B5">
        <w:rPr>
          <w:sz w:val="20"/>
          <w:szCs w:val="20"/>
        </w:rPr>
        <w:t>Vu la décision du 1</w:t>
      </w:r>
      <w:r w:rsidRPr="004121B5">
        <w:rPr>
          <w:sz w:val="20"/>
          <w:szCs w:val="20"/>
          <w:vertAlign w:val="superscript"/>
        </w:rPr>
        <w:t>er</w:t>
      </w:r>
      <w:r w:rsidRPr="004121B5">
        <w:rPr>
          <w:sz w:val="20"/>
          <w:szCs w:val="20"/>
        </w:rPr>
        <w:t xml:space="preserve"> mars 2016, réceptionnée en date du 2 mars 2016 par laquelle l’organe représentatif du culte arrête, sans remarque, les dépenses reprises dans le chapitre I du compte et, pour le surplus, approuve, sans remarque, le reste du compte ;</w:t>
      </w:r>
    </w:p>
    <w:p w:rsidR="00B23B5F" w:rsidRPr="004121B5" w:rsidRDefault="00B23B5F" w:rsidP="00B23B5F">
      <w:pPr>
        <w:jc w:val="both"/>
        <w:rPr>
          <w:sz w:val="20"/>
          <w:szCs w:val="20"/>
        </w:rPr>
      </w:pPr>
      <w:r w:rsidRPr="004121B5">
        <w:rPr>
          <w:sz w:val="20"/>
          <w:szCs w:val="20"/>
        </w:rPr>
        <w:t>Considérant que le projet de décision du Conseil communal a été adressé, accompagné de ses annexes explicatives éventuelles, au directeur financier en date du 30 mars 2016 ;</w:t>
      </w:r>
    </w:p>
    <w:p w:rsidR="00B23B5F" w:rsidRPr="004121B5" w:rsidRDefault="00B23B5F" w:rsidP="00B23B5F">
      <w:pPr>
        <w:jc w:val="both"/>
        <w:rPr>
          <w:sz w:val="20"/>
          <w:szCs w:val="20"/>
        </w:rPr>
      </w:pPr>
      <w:r w:rsidRPr="004121B5">
        <w:rPr>
          <w:sz w:val="20"/>
          <w:szCs w:val="20"/>
        </w:rPr>
        <w:t>Vu l’avis favorable n°32/2016 du Directeur financier rendu en date du 31 mars 2016 ;</w:t>
      </w:r>
    </w:p>
    <w:p w:rsidR="00B23B5F" w:rsidRPr="004121B5" w:rsidRDefault="00B23B5F" w:rsidP="00B23B5F">
      <w:pPr>
        <w:jc w:val="both"/>
        <w:rPr>
          <w:sz w:val="20"/>
          <w:szCs w:val="20"/>
        </w:rPr>
      </w:pPr>
      <w:r w:rsidRPr="004121B5">
        <w:rPr>
          <w:sz w:val="20"/>
          <w:szCs w:val="20"/>
        </w:rPr>
        <w:t>Considérant que le compte susvisé reprend, autant au niveau des recettes qu’au niveau des dépenses, les montants effectivement encaissés et décaissés par la Fabrique d’église d’ATHUS au cours de l’exercice 2015 ; qu’en conséquence, il s’en déduit que le compte est conforme à la loi ;</w:t>
      </w:r>
    </w:p>
    <w:p w:rsidR="00B23B5F" w:rsidRPr="004121B5" w:rsidRDefault="00B23B5F" w:rsidP="00B23B5F">
      <w:pPr>
        <w:jc w:val="both"/>
        <w:rPr>
          <w:sz w:val="20"/>
          <w:szCs w:val="20"/>
        </w:rPr>
      </w:pPr>
      <w:r w:rsidRPr="004121B5">
        <w:rPr>
          <w:sz w:val="20"/>
          <w:szCs w:val="20"/>
        </w:rPr>
        <w:t>Sur proposition du Collège communal et après en avoir délibéré en séance publique,</w:t>
      </w:r>
    </w:p>
    <w:p w:rsidR="00B23B5F" w:rsidRPr="004121B5" w:rsidRDefault="00B23B5F" w:rsidP="005B344F">
      <w:pPr>
        <w:rPr>
          <w:b/>
          <w:sz w:val="20"/>
          <w:szCs w:val="20"/>
        </w:rPr>
      </w:pPr>
      <w:r w:rsidRPr="004121B5">
        <w:rPr>
          <w:b/>
          <w:sz w:val="20"/>
          <w:szCs w:val="20"/>
        </w:rPr>
        <w:t>ARRETE :</w:t>
      </w:r>
    </w:p>
    <w:p w:rsidR="00B23B5F" w:rsidRPr="004121B5" w:rsidRDefault="00B23B5F" w:rsidP="00B23B5F">
      <w:pPr>
        <w:jc w:val="both"/>
        <w:rPr>
          <w:rFonts w:eastAsia="Calibri"/>
          <w:sz w:val="20"/>
          <w:szCs w:val="20"/>
        </w:rPr>
      </w:pPr>
      <w:r w:rsidRPr="004121B5">
        <w:rPr>
          <w:rFonts w:eastAsia="Calibri"/>
          <w:b/>
          <w:sz w:val="20"/>
          <w:szCs w:val="20"/>
        </w:rPr>
        <w:t>Article 1</w:t>
      </w:r>
      <w:r w:rsidRPr="004121B5">
        <w:rPr>
          <w:rFonts w:eastAsia="Calibri"/>
          <w:b/>
          <w:sz w:val="20"/>
          <w:szCs w:val="20"/>
          <w:vertAlign w:val="superscript"/>
        </w:rPr>
        <w:t>er</w:t>
      </w:r>
      <w:r w:rsidRPr="004121B5">
        <w:rPr>
          <w:rFonts w:eastAsia="Calibri"/>
          <w:b/>
          <w:sz w:val="20"/>
          <w:szCs w:val="20"/>
        </w:rPr>
        <w:t xml:space="preserve"> : </w:t>
      </w:r>
      <w:r w:rsidRPr="004121B5">
        <w:rPr>
          <w:rFonts w:eastAsia="Calibri"/>
          <w:sz w:val="20"/>
          <w:szCs w:val="20"/>
        </w:rPr>
        <w:t xml:space="preserve">Le </w:t>
      </w:r>
      <w:r w:rsidRPr="004121B5">
        <w:rPr>
          <w:sz w:val="20"/>
          <w:szCs w:val="20"/>
        </w:rPr>
        <w:t>compte</w:t>
      </w:r>
      <w:r w:rsidRPr="004121B5">
        <w:rPr>
          <w:rFonts w:eastAsia="Calibri"/>
          <w:sz w:val="20"/>
          <w:szCs w:val="20"/>
        </w:rPr>
        <w:t xml:space="preserve"> </w:t>
      </w:r>
      <w:r w:rsidRPr="004121B5">
        <w:rPr>
          <w:sz w:val="20"/>
          <w:szCs w:val="20"/>
        </w:rPr>
        <w:t>de l’établissement cultuel Fabrique d’église d’ATHUS, pour l’exercice 2015, voté en séance du Conseil de fabrique du 26 février 2016</w:t>
      </w:r>
      <w:r w:rsidR="005B344F" w:rsidRPr="004121B5">
        <w:rPr>
          <w:sz w:val="20"/>
          <w:szCs w:val="20"/>
        </w:rPr>
        <w:t>, est approuvé par 21</w:t>
      </w:r>
      <w:r w:rsidR="00F966F2">
        <w:rPr>
          <w:sz w:val="20"/>
          <w:szCs w:val="20"/>
        </w:rPr>
        <w:t xml:space="preserve"> voix pour </w:t>
      </w:r>
      <w:r w:rsidRPr="004121B5">
        <w:rPr>
          <w:sz w:val="20"/>
          <w:szCs w:val="20"/>
        </w:rPr>
        <w:t xml:space="preserve">et </w:t>
      </w:r>
      <w:r w:rsidR="005B344F" w:rsidRPr="004121B5">
        <w:rPr>
          <w:sz w:val="20"/>
          <w:szCs w:val="20"/>
        </w:rPr>
        <w:t xml:space="preserve">2 </w:t>
      </w:r>
      <w:r w:rsidRPr="004121B5">
        <w:rPr>
          <w:sz w:val="20"/>
          <w:szCs w:val="20"/>
        </w:rPr>
        <w:t>abstention</w:t>
      </w:r>
      <w:r w:rsidR="005B344F" w:rsidRPr="004121B5">
        <w:rPr>
          <w:sz w:val="20"/>
          <w:szCs w:val="20"/>
        </w:rPr>
        <w:t xml:space="preserve">s </w:t>
      </w:r>
      <w:r w:rsidR="00F966F2">
        <w:rPr>
          <w:sz w:val="20"/>
          <w:szCs w:val="20"/>
        </w:rPr>
        <w:t>de Messieurs BINET et HANFF</w:t>
      </w:r>
      <w:r w:rsidR="00F966F2" w:rsidRPr="004121B5">
        <w:rPr>
          <w:sz w:val="20"/>
          <w:szCs w:val="20"/>
        </w:rPr>
        <w:t xml:space="preserve"> </w:t>
      </w:r>
      <w:r w:rsidR="005B344F" w:rsidRPr="004121B5">
        <w:rPr>
          <w:sz w:val="20"/>
          <w:szCs w:val="20"/>
        </w:rPr>
        <w:t>sur 23 votants ;</w:t>
      </w:r>
      <w:r w:rsidRPr="004121B5">
        <w:rPr>
          <w:sz w:val="20"/>
          <w:szCs w:val="20"/>
        </w:rPr>
        <w:t xml:space="preserve"> </w:t>
      </w:r>
    </w:p>
    <w:p w:rsidR="00B23B5F" w:rsidRPr="004121B5" w:rsidRDefault="00B23B5F" w:rsidP="00B23B5F">
      <w:pPr>
        <w:jc w:val="both"/>
        <w:rPr>
          <w:sz w:val="20"/>
          <w:szCs w:val="20"/>
        </w:rPr>
      </w:pPr>
      <w:r w:rsidRPr="004121B5">
        <w:rPr>
          <w:sz w:val="20"/>
          <w:szCs w:val="20"/>
        </w:rPr>
        <w:t>Ce compte présente en définitive les résultats suivants :</w:t>
      </w:r>
    </w:p>
    <w:p w:rsidR="00B23B5F" w:rsidRPr="004121B5" w:rsidRDefault="00B23B5F" w:rsidP="00B23B5F">
      <w:pPr>
        <w:jc w:val="both"/>
        <w:rPr>
          <w:sz w:val="20"/>
          <w:szCs w:val="20"/>
        </w:rPr>
      </w:pPr>
    </w:p>
    <w:tbl>
      <w:tblPr>
        <w:tblStyle w:val="Grilledutableau"/>
        <w:tblW w:w="0" w:type="auto"/>
        <w:tblInd w:w="108" w:type="dxa"/>
        <w:tblLook w:val="04A0" w:firstRow="1" w:lastRow="0" w:firstColumn="1" w:lastColumn="0" w:noHBand="0" w:noVBand="1"/>
      </w:tblPr>
      <w:tblGrid>
        <w:gridCol w:w="6712"/>
        <w:gridCol w:w="1787"/>
      </w:tblGrid>
      <w:tr w:rsidR="00B23B5F" w:rsidRPr="004121B5" w:rsidTr="00687E32">
        <w:tc>
          <w:tcPr>
            <w:tcW w:w="7230" w:type="dxa"/>
          </w:tcPr>
          <w:p w:rsidR="00B23B5F" w:rsidRPr="004121B5" w:rsidRDefault="00B23B5F" w:rsidP="00687E32">
            <w:pPr>
              <w:jc w:val="both"/>
              <w:rPr>
                <w:sz w:val="20"/>
                <w:szCs w:val="20"/>
              </w:rPr>
            </w:pPr>
            <w:r w:rsidRPr="004121B5">
              <w:rPr>
                <w:sz w:val="20"/>
                <w:szCs w:val="20"/>
              </w:rPr>
              <w:t>Recettes ordinaires totales</w:t>
            </w:r>
          </w:p>
        </w:tc>
        <w:tc>
          <w:tcPr>
            <w:tcW w:w="1874" w:type="dxa"/>
          </w:tcPr>
          <w:p w:rsidR="00B23B5F" w:rsidRPr="004121B5" w:rsidRDefault="00B23B5F" w:rsidP="00687E32">
            <w:pPr>
              <w:jc w:val="right"/>
              <w:rPr>
                <w:sz w:val="20"/>
                <w:szCs w:val="20"/>
              </w:rPr>
            </w:pPr>
            <w:r w:rsidRPr="004121B5">
              <w:rPr>
                <w:sz w:val="20"/>
                <w:szCs w:val="20"/>
              </w:rPr>
              <w:t>40 543,70 (€)</w:t>
            </w:r>
          </w:p>
        </w:tc>
      </w:tr>
      <w:tr w:rsidR="00B23B5F" w:rsidRPr="004121B5" w:rsidTr="00687E32">
        <w:tc>
          <w:tcPr>
            <w:tcW w:w="7230" w:type="dxa"/>
          </w:tcPr>
          <w:p w:rsidR="00B23B5F" w:rsidRPr="004121B5" w:rsidRDefault="00B23B5F" w:rsidP="001704C2">
            <w:pPr>
              <w:pStyle w:val="Paragraphedeliste"/>
              <w:numPr>
                <w:ilvl w:val="0"/>
                <w:numId w:val="10"/>
              </w:numPr>
              <w:suppressAutoHyphens w:val="0"/>
              <w:overflowPunct/>
              <w:autoSpaceDE/>
              <w:jc w:val="both"/>
              <w:textAlignment w:val="auto"/>
              <w:rPr>
                <w:sz w:val="20"/>
                <w:szCs w:val="20"/>
              </w:rPr>
            </w:pPr>
            <w:r w:rsidRPr="004121B5">
              <w:rPr>
                <w:sz w:val="20"/>
                <w:szCs w:val="20"/>
              </w:rPr>
              <w:t>dont une intervention communale ordinaire de secours de :</w:t>
            </w:r>
          </w:p>
        </w:tc>
        <w:tc>
          <w:tcPr>
            <w:tcW w:w="1874" w:type="dxa"/>
          </w:tcPr>
          <w:p w:rsidR="00B23B5F" w:rsidRPr="004121B5" w:rsidRDefault="00B23B5F" w:rsidP="00687E32">
            <w:pPr>
              <w:jc w:val="right"/>
              <w:rPr>
                <w:sz w:val="20"/>
                <w:szCs w:val="20"/>
              </w:rPr>
            </w:pPr>
            <w:r w:rsidRPr="004121B5">
              <w:rPr>
                <w:sz w:val="20"/>
                <w:szCs w:val="20"/>
              </w:rPr>
              <w:t>37 237,86 (€)</w:t>
            </w:r>
          </w:p>
        </w:tc>
      </w:tr>
      <w:tr w:rsidR="00B23B5F" w:rsidRPr="004121B5" w:rsidTr="00687E32">
        <w:tc>
          <w:tcPr>
            <w:tcW w:w="7230" w:type="dxa"/>
          </w:tcPr>
          <w:p w:rsidR="00B23B5F" w:rsidRPr="004121B5" w:rsidRDefault="00B23B5F" w:rsidP="00687E32">
            <w:pPr>
              <w:jc w:val="both"/>
              <w:rPr>
                <w:sz w:val="20"/>
                <w:szCs w:val="20"/>
              </w:rPr>
            </w:pPr>
            <w:r w:rsidRPr="004121B5">
              <w:rPr>
                <w:sz w:val="20"/>
                <w:szCs w:val="20"/>
              </w:rPr>
              <w:t>Recettes extraordinaires totales</w:t>
            </w:r>
          </w:p>
        </w:tc>
        <w:tc>
          <w:tcPr>
            <w:tcW w:w="1874" w:type="dxa"/>
          </w:tcPr>
          <w:p w:rsidR="00B23B5F" w:rsidRPr="004121B5" w:rsidRDefault="00B23B5F" w:rsidP="00687E32">
            <w:pPr>
              <w:jc w:val="right"/>
              <w:rPr>
                <w:sz w:val="20"/>
                <w:szCs w:val="20"/>
              </w:rPr>
            </w:pPr>
            <w:r w:rsidRPr="004121B5">
              <w:rPr>
                <w:sz w:val="20"/>
                <w:szCs w:val="20"/>
              </w:rPr>
              <w:t>9 051,49 (€)</w:t>
            </w:r>
          </w:p>
        </w:tc>
      </w:tr>
      <w:tr w:rsidR="00B23B5F" w:rsidRPr="004121B5" w:rsidTr="00687E32">
        <w:tc>
          <w:tcPr>
            <w:tcW w:w="7230" w:type="dxa"/>
          </w:tcPr>
          <w:p w:rsidR="00B23B5F" w:rsidRPr="004121B5" w:rsidRDefault="00B23B5F" w:rsidP="001704C2">
            <w:pPr>
              <w:pStyle w:val="Paragraphedeliste"/>
              <w:numPr>
                <w:ilvl w:val="0"/>
                <w:numId w:val="10"/>
              </w:numPr>
              <w:suppressAutoHyphens w:val="0"/>
              <w:overflowPunct/>
              <w:autoSpaceDE/>
              <w:jc w:val="both"/>
              <w:textAlignment w:val="auto"/>
              <w:rPr>
                <w:sz w:val="20"/>
                <w:szCs w:val="20"/>
              </w:rPr>
            </w:pPr>
            <w:r w:rsidRPr="004121B5">
              <w:rPr>
                <w:sz w:val="20"/>
                <w:szCs w:val="20"/>
              </w:rPr>
              <w:t>dont une intervention communale extraordinaire de secours de :</w:t>
            </w:r>
          </w:p>
        </w:tc>
        <w:tc>
          <w:tcPr>
            <w:tcW w:w="1874" w:type="dxa"/>
          </w:tcPr>
          <w:p w:rsidR="00B23B5F" w:rsidRPr="004121B5" w:rsidRDefault="00B23B5F" w:rsidP="00687E32">
            <w:pPr>
              <w:jc w:val="right"/>
              <w:rPr>
                <w:sz w:val="20"/>
                <w:szCs w:val="20"/>
              </w:rPr>
            </w:pPr>
            <w:r w:rsidRPr="004121B5">
              <w:rPr>
                <w:sz w:val="20"/>
                <w:szCs w:val="20"/>
              </w:rPr>
              <w:t>0,00 (€)</w:t>
            </w:r>
          </w:p>
        </w:tc>
      </w:tr>
      <w:tr w:rsidR="00B23B5F" w:rsidRPr="004121B5" w:rsidTr="00687E32">
        <w:tc>
          <w:tcPr>
            <w:tcW w:w="7230" w:type="dxa"/>
          </w:tcPr>
          <w:p w:rsidR="00B23B5F" w:rsidRPr="004121B5" w:rsidRDefault="00B23B5F" w:rsidP="001704C2">
            <w:pPr>
              <w:pStyle w:val="Paragraphedeliste"/>
              <w:numPr>
                <w:ilvl w:val="0"/>
                <w:numId w:val="10"/>
              </w:numPr>
              <w:suppressAutoHyphens w:val="0"/>
              <w:overflowPunct/>
              <w:autoSpaceDE/>
              <w:jc w:val="both"/>
              <w:textAlignment w:val="auto"/>
              <w:rPr>
                <w:sz w:val="20"/>
                <w:szCs w:val="20"/>
              </w:rPr>
            </w:pPr>
            <w:r w:rsidRPr="004121B5">
              <w:rPr>
                <w:sz w:val="20"/>
                <w:szCs w:val="20"/>
              </w:rPr>
              <w:t>dont un boni comptable de l’exercice précédent de :</w:t>
            </w:r>
          </w:p>
        </w:tc>
        <w:tc>
          <w:tcPr>
            <w:tcW w:w="1874" w:type="dxa"/>
          </w:tcPr>
          <w:p w:rsidR="00B23B5F" w:rsidRPr="004121B5" w:rsidRDefault="00B23B5F" w:rsidP="00687E32">
            <w:pPr>
              <w:jc w:val="right"/>
              <w:rPr>
                <w:sz w:val="20"/>
                <w:szCs w:val="20"/>
              </w:rPr>
            </w:pPr>
            <w:r w:rsidRPr="004121B5">
              <w:rPr>
                <w:sz w:val="20"/>
                <w:szCs w:val="20"/>
              </w:rPr>
              <w:t>0,00 (€)</w:t>
            </w:r>
          </w:p>
        </w:tc>
      </w:tr>
      <w:tr w:rsidR="00B23B5F" w:rsidRPr="004121B5" w:rsidTr="00687E32">
        <w:tc>
          <w:tcPr>
            <w:tcW w:w="7230" w:type="dxa"/>
          </w:tcPr>
          <w:p w:rsidR="00B23B5F" w:rsidRPr="004121B5" w:rsidRDefault="00B23B5F" w:rsidP="00687E32">
            <w:pPr>
              <w:jc w:val="both"/>
              <w:rPr>
                <w:sz w:val="20"/>
                <w:szCs w:val="20"/>
              </w:rPr>
            </w:pPr>
            <w:r w:rsidRPr="004121B5">
              <w:rPr>
                <w:sz w:val="20"/>
                <w:szCs w:val="20"/>
              </w:rPr>
              <w:t>Dépenses ordinaires du chapitre I totales</w:t>
            </w:r>
          </w:p>
        </w:tc>
        <w:tc>
          <w:tcPr>
            <w:tcW w:w="1874" w:type="dxa"/>
          </w:tcPr>
          <w:p w:rsidR="00B23B5F" w:rsidRPr="004121B5" w:rsidRDefault="00B23B5F" w:rsidP="00687E32">
            <w:pPr>
              <w:jc w:val="right"/>
              <w:rPr>
                <w:sz w:val="20"/>
                <w:szCs w:val="20"/>
              </w:rPr>
            </w:pPr>
            <w:r w:rsidRPr="004121B5">
              <w:rPr>
                <w:sz w:val="20"/>
                <w:szCs w:val="20"/>
              </w:rPr>
              <w:t>8 099,04 (€)</w:t>
            </w:r>
          </w:p>
        </w:tc>
      </w:tr>
      <w:tr w:rsidR="00B23B5F" w:rsidRPr="004121B5" w:rsidTr="00687E32">
        <w:tc>
          <w:tcPr>
            <w:tcW w:w="7230" w:type="dxa"/>
          </w:tcPr>
          <w:p w:rsidR="00B23B5F" w:rsidRPr="004121B5" w:rsidRDefault="00B23B5F" w:rsidP="00687E32">
            <w:pPr>
              <w:jc w:val="both"/>
              <w:rPr>
                <w:sz w:val="20"/>
                <w:szCs w:val="20"/>
              </w:rPr>
            </w:pPr>
            <w:r w:rsidRPr="004121B5">
              <w:rPr>
                <w:sz w:val="20"/>
                <w:szCs w:val="20"/>
              </w:rPr>
              <w:t>Dépenses ordinaires du chapitre II totales</w:t>
            </w:r>
          </w:p>
        </w:tc>
        <w:tc>
          <w:tcPr>
            <w:tcW w:w="1874" w:type="dxa"/>
          </w:tcPr>
          <w:p w:rsidR="00B23B5F" w:rsidRPr="004121B5" w:rsidRDefault="00B23B5F" w:rsidP="00687E32">
            <w:pPr>
              <w:jc w:val="right"/>
              <w:rPr>
                <w:sz w:val="20"/>
                <w:szCs w:val="20"/>
              </w:rPr>
            </w:pPr>
            <w:r w:rsidRPr="004121B5">
              <w:rPr>
                <w:sz w:val="20"/>
                <w:szCs w:val="20"/>
              </w:rPr>
              <w:t>24 706,65 (€)</w:t>
            </w:r>
          </w:p>
        </w:tc>
      </w:tr>
      <w:tr w:rsidR="00B23B5F" w:rsidRPr="004121B5" w:rsidTr="00687E32">
        <w:tc>
          <w:tcPr>
            <w:tcW w:w="7230" w:type="dxa"/>
          </w:tcPr>
          <w:p w:rsidR="00B23B5F" w:rsidRPr="004121B5" w:rsidRDefault="00B23B5F" w:rsidP="00687E32">
            <w:pPr>
              <w:jc w:val="both"/>
              <w:rPr>
                <w:sz w:val="20"/>
                <w:szCs w:val="20"/>
              </w:rPr>
            </w:pPr>
            <w:r w:rsidRPr="004121B5">
              <w:rPr>
                <w:sz w:val="20"/>
                <w:szCs w:val="20"/>
              </w:rPr>
              <w:t>Dépenses extraordinaires du chapitre II totales</w:t>
            </w:r>
          </w:p>
        </w:tc>
        <w:tc>
          <w:tcPr>
            <w:tcW w:w="1874" w:type="dxa"/>
          </w:tcPr>
          <w:p w:rsidR="00B23B5F" w:rsidRPr="004121B5" w:rsidRDefault="00B23B5F" w:rsidP="00687E32">
            <w:pPr>
              <w:jc w:val="right"/>
              <w:rPr>
                <w:sz w:val="20"/>
                <w:szCs w:val="20"/>
              </w:rPr>
            </w:pPr>
            <w:r w:rsidRPr="004121B5">
              <w:rPr>
                <w:sz w:val="20"/>
                <w:szCs w:val="20"/>
              </w:rPr>
              <w:t>1 948,46 (€)</w:t>
            </w:r>
          </w:p>
        </w:tc>
      </w:tr>
      <w:tr w:rsidR="00B23B5F" w:rsidRPr="004121B5" w:rsidTr="00687E32">
        <w:tc>
          <w:tcPr>
            <w:tcW w:w="7230" w:type="dxa"/>
          </w:tcPr>
          <w:p w:rsidR="00B23B5F" w:rsidRPr="004121B5" w:rsidRDefault="00B23B5F" w:rsidP="001704C2">
            <w:pPr>
              <w:pStyle w:val="Paragraphedeliste"/>
              <w:numPr>
                <w:ilvl w:val="0"/>
                <w:numId w:val="10"/>
              </w:numPr>
              <w:suppressAutoHyphens w:val="0"/>
              <w:overflowPunct/>
              <w:autoSpaceDE/>
              <w:jc w:val="both"/>
              <w:textAlignment w:val="auto"/>
              <w:rPr>
                <w:sz w:val="20"/>
                <w:szCs w:val="20"/>
              </w:rPr>
            </w:pPr>
            <w:r w:rsidRPr="004121B5">
              <w:rPr>
                <w:sz w:val="20"/>
                <w:szCs w:val="20"/>
              </w:rPr>
              <w:t>dont un mali comptable de l’exercice précédent de :</w:t>
            </w:r>
          </w:p>
        </w:tc>
        <w:tc>
          <w:tcPr>
            <w:tcW w:w="1874" w:type="dxa"/>
          </w:tcPr>
          <w:p w:rsidR="00B23B5F" w:rsidRPr="004121B5" w:rsidRDefault="00B23B5F" w:rsidP="00687E32">
            <w:pPr>
              <w:jc w:val="right"/>
              <w:rPr>
                <w:sz w:val="20"/>
                <w:szCs w:val="20"/>
              </w:rPr>
            </w:pPr>
          </w:p>
          <w:p w:rsidR="00B23B5F" w:rsidRPr="004121B5" w:rsidRDefault="00B23B5F" w:rsidP="00687E32">
            <w:pPr>
              <w:jc w:val="right"/>
              <w:rPr>
                <w:sz w:val="20"/>
                <w:szCs w:val="20"/>
              </w:rPr>
            </w:pPr>
            <w:r w:rsidRPr="004121B5">
              <w:rPr>
                <w:sz w:val="20"/>
                <w:szCs w:val="20"/>
              </w:rPr>
              <w:t xml:space="preserve"> (€)</w:t>
            </w:r>
          </w:p>
        </w:tc>
      </w:tr>
      <w:tr w:rsidR="00B23B5F" w:rsidRPr="004121B5" w:rsidTr="00687E32">
        <w:tc>
          <w:tcPr>
            <w:tcW w:w="7230" w:type="dxa"/>
          </w:tcPr>
          <w:p w:rsidR="00B23B5F" w:rsidRPr="004121B5" w:rsidRDefault="00B23B5F" w:rsidP="00687E32">
            <w:pPr>
              <w:jc w:val="both"/>
              <w:rPr>
                <w:b/>
                <w:sz w:val="20"/>
                <w:szCs w:val="20"/>
              </w:rPr>
            </w:pPr>
            <w:r w:rsidRPr="004121B5">
              <w:rPr>
                <w:b/>
                <w:sz w:val="20"/>
                <w:szCs w:val="20"/>
              </w:rPr>
              <w:t>Recettes totales</w:t>
            </w:r>
          </w:p>
        </w:tc>
        <w:tc>
          <w:tcPr>
            <w:tcW w:w="1874" w:type="dxa"/>
          </w:tcPr>
          <w:p w:rsidR="00B23B5F" w:rsidRPr="004121B5" w:rsidRDefault="00B23B5F" w:rsidP="00687E32">
            <w:pPr>
              <w:jc w:val="right"/>
              <w:rPr>
                <w:b/>
                <w:sz w:val="20"/>
                <w:szCs w:val="20"/>
              </w:rPr>
            </w:pPr>
            <w:r w:rsidRPr="004121B5">
              <w:rPr>
                <w:b/>
                <w:sz w:val="20"/>
                <w:szCs w:val="20"/>
              </w:rPr>
              <w:t>49 595,19(€)</w:t>
            </w:r>
          </w:p>
        </w:tc>
      </w:tr>
      <w:tr w:rsidR="00B23B5F" w:rsidRPr="004121B5" w:rsidTr="00687E32">
        <w:tc>
          <w:tcPr>
            <w:tcW w:w="7230" w:type="dxa"/>
          </w:tcPr>
          <w:p w:rsidR="00B23B5F" w:rsidRPr="004121B5" w:rsidRDefault="00B23B5F" w:rsidP="00687E32">
            <w:pPr>
              <w:jc w:val="both"/>
              <w:rPr>
                <w:b/>
                <w:sz w:val="20"/>
                <w:szCs w:val="20"/>
              </w:rPr>
            </w:pPr>
            <w:r w:rsidRPr="004121B5">
              <w:rPr>
                <w:b/>
                <w:sz w:val="20"/>
                <w:szCs w:val="20"/>
              </w:rPr>
              <w:t>Dépenses totales</w:t>
            </w:r>
          </w:p>
        </w:tc>
        <w:tc>
          <w:tcPr>
            <w:tcW w:w="1874" w:type="dxa"/>
          </w:tcPr>
          <w:p w:rsidR="00B23B5F" w:rsidRPr="004121B5" w:rsidRDefault="00B23B5F" w:rsidP="00687E32">
            <w:pPr>
              <w:jc w:val="right"/>
              <w:rPr>
                <w:b/>
                <w:sz w:val="20"/>
                <w:szCs w:val="20"/>
              </w:rPr>
            </w:pPr>
            <w:r w:rsidRPr="004121B5">
              <w:rPr>
                <w:b/>
                <w:sz w:val="20"/>
                <w:szCs w:val="20"/>
              </w:rPr>
              <w:t xml:space="preserve">   34 754,15(€)</w:t>
            </w:r>
          </w:p>
        </w:tc>
      </w:tr>
      <w:tr w:rsidR="00B23B5F" w:rsidRPr="004121B5" w:rsidTr="00687E32">
        <w:tc>
          <w:tcPr>
            <w:tcW w:w="7230" w:type="dxa"/>
          </w:tcPr>
          <w:p w:rsidR="00B23B5F" w:rsidRPr="004121B5" w:rsidRDefault="00B23B5F" w:rsidP="00687E32">
            <w:pPr>
              <w:jc w:val="both"/>
              <w:rPr>
                <w:b/>
                <w:sz w:val="20"/>
                <w:szCs w:val="20"/>
              </w:rPr>
            </w:pPr>
            <w:r w:rsidRPr="004121B5">
              <w:rPr>
                <w:b/>
                <w:sz w:val="20"/>
                <w:szCs w:val="20"/>
              </w:rPr>
              <w:t>Résultat comptable</w:t>
            </w:r>
          </w:p>
        </w:tc>
        <w:tc>
          <w:tcPr>
            <w:tcW w:w="1874" w:type="dxa"/>
          </w:tcPr>
          <w:p w:rsidR="00B23B5F" w:rsidRPr="004121B5" w:rsidRDefault="00B23B5F" w:rsidP="00687E32">
            <w:pPr>
              <w:jc w:val="right"/>
              <w:rPr>
                <w:b/>
                <w:sz w:val="20"/>
                <w:szCs w:val="20"/>
              </w:rPr>
            </w:pPr>
            <w:r w:rsidRPr="004121B5">
              <w:rPr>
                <w:b/>
                <w:sz w:val="20"/>
                <w:szCs w:val="20"/>
              </w:rPr>
              <w:t xml:space="preserve"> 14 841,04(€)</w:t>
            </w:r>
          </w:p>
        </w:tc>
      </w:tr>
    </w:tbl>
    <w:p w:rsidR="00B23B5F" w:rsidRPr="004121B5" w:rsidRDefault="00B23B5F" w:rsidP="00B23B5F">
      <w:pPr>
        <w:jc w:val="both"/>
        <w:rPr>
          <w:rFonts w:eastAsia="Calibri"/>
          <w:sz w:val="20"/>
          <w:szCs w:val="20"/>
        </w:rPr>
      </w:pPr>
    </w:p>
    <w:p w:rsidR="00B23B5F" w:rsidRPr="004121B5" w:rsidRDefault="00B23B5F" w:rsidP="00B23B5F">
      <w:pPr>
        <w:jc w:val="both"/>
        <w:rPr>
          <w:sz w:val="20"/>
          <w:szCs w:val="20"/>
          <w:u w:val="single"/>
        </w:rPr>
      </w:pPr>
    </w:p>
    <w:p w:rsidR="00B23B5F" w:rsidRPr="004121B5" w:rsidRDefault="005B344F" w:rsidP="00B23B5F">
      <w:pPr>
        <w:jc w:val="both"/>
        <w:rPr>
          <w:b/>
          <w:sz w:val="20"/>
          <w:szCs w:val="20"/>
          <w:u w:val="single"/>
        </w:rPr>
      </w:pPr>
      <w:r w:rsidRPr="004121B5">
        <w:rPr>
          <w:b/>
          <w:sz w:val="20"/>
          <w:szCs w:val="20"/>
          <w:u w:val="single"/>
        </w:rPr>
        <w:t>Point n°21 – Délibération n°1827 – Approbation des comptes 2015 de la Fabrique d’Eglise d’AUBANGE.</w:t>
      </w:r>
    </w:p>
    <w:p w:rsidR="00DA30E6" w:rsidRPr="004121B5" w:rsidRDefault="00DA30E6" w:rsidP="00DA30E6">
      <w:pPr>
        <w:pStyle w:val="Sansinterligne"/>
        <w:rPr>
          <w:rFonts w:ascii="Times New Roman" w:hAnsi="Times New Roman"/>
          <w:sz w:val="20"/>
          <w:szCs w:val="20"/>
        </w:rPr>
      </w:pPr>
      <w:r w:rsidRPr="004121B5">
        <w:rPr>
          <w:rFonts w:ascii="Times New Roman" w:hAnsi="Times New Roman"/>
          <w:sz w:val="20"/>
          <w:szCs w:val="20"/>
        </w:rPr>
        <w:t xml:space="preserve">Le Conseil, </w:t>
      </w:r>
    </w:p>
    <w:p w:rsidR="00DA30E6" w:rsidRPr="004121B5" w:rsidRDefault="00DA30E6" w:rsidP="00DA30E6">
      <w:pPr>
        <w:pStyle w:val="Sansinterligne"/>
        <w:rPr>
          <w:rFonts w:ascii="Times New Roman" w:hAnsi="Times New Roman"/>
          <w:sz w:val="20"/>
          <w:szCs w:val="20"/>
        </w:rPr>
      </w:pPr>
      <w:r w:rsidRPr="004121B5">
        <w:rPr>
          <w:rFonts w:ascii="Times New Roman" w:hAnsi="Times New Roman"/>
          <w:sz w:val="20"/>
          <w:szCs w:val="20"/>
        </w:rPr>
        <w:t>Vu la Constitution, les articles 41 et 162 ;</w:t>
      </w:r>
    </w:p>
    <w:p w:rsidR="00DA30E6" w:rsidRPr="004121B5" w:rsidRDefault="00DA30E6" w:rsidP="00DA30E6">
      <w:pPr>
        <w:pStyle w:val="Sansinterligne"/>
        <w:rPr>
          <w:rFonts w:ascii="Times New Roman" w:hAnsi="Times New Roman"/>
          <w:sz w:val="20"/>
          <w:szCs w:val="20"/>
        </w:rPr>
      </w:pPr>
      <w:r w:rsidRPr="004121B5">
        <w:rPr>
          <w:rFonts w:ascii="Times New Roman" w:hAnsi="Times New Roman"/>
          <w:sz w:val="20"/>
          <w:szCs w:val="20"/>
        </w:rPr>
        <w:t>Vu la loi spéciale de réformes institutionnelles du 8 août 1980, l’article 6, §1</w:t>
      </w:r>
      <w:r w:rsidRPr="004121B5">
        <w:rPr>
          <w:rFonts w:ascii="Times New Roman" w:hAnsi="Times New Roman"/>
          <w:sz w:val="20"/>
          <w:szCs w:val="20"/>
          <w:vertAlign w:val="superscript"/>
        </w:rPr>
        <w:t>er</w:t>
      </w:r>
      <w:r w:rsidRPr="004121B5">
        <w:rPr>
          <w:rFonts w:ascii="Times New Roman" w:hAnsi="Times New Roman"/>
          <w:sz w:val="20"/>
          <w:szCs w:val="20"/>
        </w:rPr>
        <w:t>, VIII, 6 ;</w:t>
      </w:r>
    </w:p>
    <w:p w:rsidR="00DA30E6" w:rsidRPr="004121B5" w:rsidRDefault="00DA30E6" w:rsidP="00DA30E6">
      <w:pPr>
        <w:pStyle w:val="Sansinterligne"/>
        <w:rPr>
          <w:rFonts w:ascii="Times New Roman" w:hAnsi="Times New Roman"/>
          <w:sz w:val="20"/>
          <w:szCs w:val="20"/>
        </w:rPr>
      </w:pPr>
      <w:r w:rsidRPr="004121B5">
        <w:rPr>
          <w:rFonts w:ascii="Times New Roman" w:hAnsi="Times New Roman"/>
          <w:sz w:val="20"/>
          <w:szCs w:val="20"/>
        </w:rPr>
        <w:t>Vu le Code de la démocratie locale et de la décentralisation, les articles L1122-20, L1124-40, L1321-1, 9°, et L3111-1 à L3162-3 ;</w:t>
      </w:r>
    </w:p>
    <w:p w:rsidR="00DA30E6" w:rsidRPr="004121B5" w:rsidRDefault="00DA30E6" w:rsidP="00DA30E6">
      <w:pPr>
        <w:pStyle w:val="Sansinterligne"/>
        <w:rPr>
          <w:rFonts w:ascii="Times New Roman" w:hAnsi="Times New Roman"/>
          <w:sz w:val="20"/>
          <w:szCs w:val="20"/>
        </w:rPr>
      </w:pPr>
      <w:r w:rsidRPr="004121B5">
        <w:rPr>
          <w:rFonts w:ascii="Times New Roman" w:hAnsi="Times New Roman"/>
          <w:sz w:val="20"/>
          <w:szCs w:val="20"/>
        </w:rPr>
        <w:t>Vu la circulaire ministérielle du 12 décembre 2014 relative aux pièces justificatives se rattachant aux actes adoptés par les établissements chargés de la gestion du temporel des cultes reconnus ;</w:t>
      </w:r>
    </w:p>
    <w:p w:rsidR="00DA30E6" w:rsidRPr="004121B5" w:rsidRDefault="00DA30E6" w:rsidP="00DA30E6">
      <w:pPr>
        <w:pStyle w:val="Sansinterligne"/>
        <w:rPr>
          <w:rFonts w:ascii="Times New Roman" w:hAnsi="Times New Roman"/>
          <w:sz w:val="20"/>
          <w:szCs w:val="20"/>
        </w:rPr>
      </w:pPr>
      <w:r w:rsidRPr="004121B5">
        <w:rPr>
          <w:rFonts w:ascii="Times New Roman" w:hAnsi="Times New Roman"/>
          <w:sz w:val="20"/>
          <w:szCs w:val="20"/>
        </w:rPr>
        <w:t>Vu le décret impérial du 30 décembre 1809 concernant les Fabriques des églises ;</w:t>
      </w:r>
    </w:p>
    <w:p w:rsidR="00DA30E6" w:rsidRPr="004121B5" w:rsidRDefault="00DA30E6" w:rsidP="00DA30E6">
      <w:pPr>
        <w:pStyle w:val="Sansinterligne"/>
        <w:rPr>
          <w:rFonts w:ascii="Times New Roman" w:hAnsi="Times New Roman"/>
          <w:sz w:val="20"/>
          <w:szCs w:val="20"/>
        </w:rPr>
      </w:pPr>
      <w:r w:rsidRPr="004121B5">
        <w:rPr>
          <w:rFonts w:ascii="Times New Roman" w:hAnsi="Times New Roman"/>
          <w:sz w:val="20"/>
          <w:szCs w:val="20"/>
        </w:rPr>
        <w:t>Vu la loi du 4 mars 1870 sur le temporel des cultes, telle que modifiée par le décret du 13 mars 2014, les articles 6 et 7 ;</w:t>
      </w:r>
    </w:p>
    <w:p w:rsidR="00DA30E6" w:rsidRPr="004121B5" w:rsidRDefault="00DA30E6" w:rsidP="00DA30E6">
      <w:pPr>
        <w:pStyle w:val="Sansinterligne"/>
        <w:rPr>
          <w:rFonts w:ascii="Times New Roman" w:hAnsi="Times New Roman"/>
          <w:sz w:val="20"/>
          <w:szCs w:val="20"/>
        </w:rPr>
      </w:pPr>
      <w:r w:rsidRPr="004121B5">
        <w:rPr>
          <w:rFonts w:ascii="Times New Roman" w:hAnsi="Times New Roman"/>
          <w:sz w:val="20"/>
          <w:szCs w:val="20"/>
        </w:rPr>
        <w:t>Vu la loi du 4 mars 1870 sur le temporel des cultes, telle que modifiée par le décret du 13 mars 2014, l’article 18 ;</w:t>
      </w:r>
    </w:p>
    <w:p w:rsidR="00DA30E6" w:rsidRPr="004121B5" w:rsidRDefault="00DA30E6" w:rsidP="00DA30E6">
      <w:pPr>
        <w:pStyle w:val="Sansinterligne"/>
        <w:rPr>
          <w:rFonts w:ascii="Times New Roman" w:hAnsi="Times New Roman"/>
          <w:sz w:val="20"/>
          <w:szCs w:val="20"/>
        </w:rPr>
      </w:pPr>
      <w:r w:rsidRPr="004121B5">
        <w:rPr>
          <w:rFonts w:ascii="Times New Roman" w:hAnsi="Times New Roman"/>
          <w:sz w:val="20"/>
          <w:szCs w:val="20"/>
        </w:rPr>
        <w:t>Vu la délibération du 5 avril 2016, parvenue à l’autorité de tutelle accompagnée de toutes les pièces justificatives renseignées dans la circulaire susvisée le 11 mars 2016, par laquelle le Conseil de fabrique de l’établissement cultuel « Fabrique d’église d’AUBANGE » arrête le compte, pour l’exercice 2015, dudit établissement cultuel ;</w:t>
      </w:r>
    </w:p>
    <w:p w:rsidR="00DA30E6" w:rsidRPr="004121B5" w:rsidRDefault="00DA30E6" w:rsidP="00DA30E6">
      <w:pPr>
        <w:pStyle w:val="Sansinterligne"/>
        <w:rPr>
          <w:rFonts w:ascii="Times New Roman" w:hAnsi="Times New Roman"/>
          <w:sz w:val="20"/>
          <w:szCs w:val="20"/>
        </w:rPr>
      </w:pPr>
      <w:r w:rsidRPr="004121B5">
        <w:rPr>
          <w:rFonts w:ascii="Times New Roman" w:hAnsi="Times New Roman"/>
          <w:sz w:val="20"/>
          <w:szCs w:val="20"/>
        </w:rPr>
        <w:t>Vu l’envoi simultané de la délibération susvisée, accompagnée de toutes les pièces justificatives renseignées dans la circulaire susvisée, à l’organe représentatif du culte ;</w:t>
      </w:r>
    </w:p>
    <w:p w:rsidR="00DA30E6" w:rsidRPr="004121B5" w:rsidRDefault="00DA30E6" w:rsidP="00DA30E6">
      <w:pPr>
        <w:pStyle w:val="Sansinterligne"/>
        <w:rPr>
          <w:rFonts w:ascii="Times New Roman" w:hAnsi="Times New Roman"/>
          <w:sz w:val="20"/>
          <w:szCs w:val="20"/>
        </w:rPr>
      </w:pPr>
      <w:r w:rsidRPr="004121B5">
        <w:rPr>
          <w:rFonts w:ascii="Times New Roman" w:hAnsi="Times New Roman"/>
          <w:sz w:val="20"/>
          <w:szCs w:val="20"/>
        </w:rPr>
        <w:t>V</w:t>
      </w:r>
      <w:r w:rsidR="004121B5">
        <w:rPr>
          <w:rFonts w:ascii="Times New Roman" w:hAnsi="Times New Roman"/>
          <w:sz w:val="20"/>
          <w:szCs w:val="20"/>
        </w:rPr>
        <w:t xml:space="preserve">u la décision du 14 mars 2016, </w:t>
      </w:r>
      <w:r w:rsidRPr="004121B5">
        <w:rPr>
          <w:rFonts w:ascii="Times New Roman" w:hAnsi="Times New Roman"/>
          <w:sz w:val="20"/>
          <w:szCs w:val="20"/>
        </w:rPr>
        <w:t>par laquelle l’organe représentatif du culte arrête, sans remarque, les dépenses reprises dans le chapitre I du compte et, pour le surplus, approuve, sans remarque, le reste du compte ;</w:t>
      </w:r>
    </w:p>
    <w:p w:rsidR="00DA30E6" w:rsidRPr="004121B5" w:rsidRDefault="00DA30E6" w:rsidP="00DA30E6">
      <w:pPr>
        <w:pStyle w:val="Sansinterligne"/>
        <w:rPr>
          <w:rFonts w:ascii="Times New Roman" w:hAnsi="Times New Roman"/>
          <w:sz w:val="20"/>
          <w:szCs w:val="20"/>
        </w:rPr>
      </w:pPr>
      <w:r w:rsidRPr="004121B5">
        <w:rPr>
          <w:rFonts w:ascii="Times New Roman" w:hAnsi="Times New Roman"/>
          <w:sz w:val="20"/>
          <w:szCs w:val="20"/>
        </w:rPr>
        <w:t>Considérant que le projet de décision du Conseil communal a été adressé, accompagné de ses annexes explicatives éventuelles, au directeur financier en date du 8 avril 2016 ;</w:t>
      </w:r>
    </w:p>
    <w:p w:rsidR="00DA30E6" w:rsidRPr="004121B5" w:rsidRDefault="00DA30E6" w:rsidP="00DA30E6">
      <w:pPr>
        <w:pStyle w:val="Sansinterligne"/>
        <w:rPr>
          <w:rFonts w:ascii="Times New Roman" w:hAnsi="Times New Roman"/>
          <w:sz w:val="20"/>
          <w:szCs w:val="20"/>
        </w:rPr>
      </w:pPr>
      <w:r w:rsidRPr="004121B5">
        <w:rPr>
          <w:rFonts w:ascii="Times New Roman" w:hAnsi="Times New Roman"/>
          <w:sz w:val="20"/>
          <w:szCs w:val="20"/>
        </w:rPr>
        <w:t>Vu l’avis favorable n°50/2016 du Directeur financier rendu en date du 8 avril 2016 ;</w:t>
      </w:r>
    </w:p>
    <w:p w:rsidR="00DA30E6" w:rsidRPr="004121B5" w:rsidRDefault="00DA30E6" w:rsidP="00DA30E6">
      <w:pPr>
        <w:pStyle w:val="Sansinterligne"/>
        <w:rPr>
          <w:rFonts w:ascii="Times New Roman" w:hAnsi="Times New Roman"/>
          <w:sz w:val="20"/>
          <w:szCs w:val="20"/>
        </w:rPr>
      </w:pPr>
      <w:r w:rsidRPr="004121B5">
        <w:rPr>
          <w:rFonts w:ascii="Times New Roman" w:hAnsi="Times New Roman"/>
          <w:sz w:val="20"/>
          <w:szCs w:val="20"/>
        </w:rPr>
        <w:t>Considérant que le compte susvisé reprend, autant au niveau des recettes qu’au niveau des dépenses, les montants effectivement encaissés et décaissés par la Fabrique d’église d’AUBANGE au cours de l’exercice 2015 ; qu’en conséquence, il s’en déduit que le compte est conforme à la loi ;</w:t>
      </w:r>
    </w:p>
    <w:p w:rsidR="00DA30E6" w:rsidRPr="004121B5" w:rsidRDefault="00DA30E6" w:rsidP="00DA30E6">
      <w:pPr>
        <w:pStyle w:val="Sansinterligne"/>
        <w:rPr>
          <w:rFonts w:ascii="Times New Roman" w:hAnsi="Times New Roman"/>
          <w:sz w:val="20"/>
          <w:szCs w:val="20"/>
        </w:rPr>
      </w:pPr>
      <w:r w:rsidRPr="004121B5">
        <w:rPr>
          <w:rFonts w:ascii="Times New Roman" w:hAnsi="Times New Roman"/>
          <w:sz w:val="20"/>
          <w:szCs w:val="20"/>
        </w:rPr>
        <w:t>Sur proposition du Collège communal et après en avoir délibéré en séance publique,</w:t>
      </w:r>
    </w:p>
    <w:p w:rsidR="00DA30E6" w:rsidRPr="004121B5" w:rsidRDefault="00DA30E6" w:rsidP="00DA30E6">
      <w:pPr>
        <w:pStyle w:val="Sansinterligne"/>
        <w:rPr>
          <w:rFonts w:ascii="Times New Roman" w:hAnsi="Times New Roman"/>
          <w:b/>
          <w:sz w:val="20"/>
          <w:szCs w:val="20"/>
        </w:rPr>
      </w:pPr>
      <w:r w:rsidRPr="004121B5">
        <w:rPr>
          <w:rFonts w:ascii="Times New Roman" w:hAnsi="Times New Roman"/>
          <w:b/>
          <w:sz w:val="20"/>
          <w:szCs w:val="20"/>
        </w:rPr>
        <w:t>ARRETE :</w:t>
      </w:r>
    </w:p>
    <w:p w:rsidR="00DA30E6" w:rsidRPr="004121B5" w:rsidRDefault="00DA30E6" w:rsidP="00DA30E6">
      <w:pPr>
        <w:pStyle w:val="Sansinterligne"/>
        <w:rPr>
          <w:rFonts w:ascii="Times New Roman" w:hAnsi="Times New Roman"/>
          <w:sz w:val="20"/>
          <w:szCs w:val="20"/>
        </w:rPr>
      </w:pPr>
      <w:r w:rsidRPr="004121B5">
        <w:rPr>
          <w:rFonts w:ascii="Times New Roman" w:hAnsi="Times New Roman"/>
          <w:b/>
          <w:sz w:val="20"/>
          <w:szCs w:val="20"/>
        </w:rPr>
        <w:t>Article 1</w:t>
      </w:r>
      <w:r w:rsidRPr="004121B5">
        <w:rPr>
          <w:rFonts w:ascii="Times New Roman" w:hAnsi="Times New Roman"/>
          <w:b/>
          <w:sz w:val="20"/>
          <w:szCs w:val="20"/>
          <w:vertAlign w:val="superscript"/>
        </w:rPr>
        <w:t>er</w:t>
      </w:r>
      <w:r w:rsidRPr="004121B5">
        <w:rPr>
          <w:rFonts w:ascii="Times New Roman" w:hAnsi="Times New Roman"/>
          <w:b/>
          <w:sz w:val="20"/>
          <w:szCs w:val="20"/>
        </w:rPr>
        <w:t xml:space="preserve"> : </w:t>
      </w:r>
      <w:r w:rsidRPr="004121B5">
        <w:rPr>
          <w:rFonts w:ascii="Times New Roman" w:hAnsi="Times New Roman"/>
          <w:sz w:val="20"/>
          <w:szCs w:val="20"/>
        </w:rPr>
        <w:t>Le compte de l’établissement cultuel Fabrique d’église d’AUBANGE, pour l’exercice 2015, voté en séance du Conseil de fabrique du 2 mars 2016, est approuvé par 21 voix pour et 2 abstentions sur 23 votants ;</w:t>
      </w:r>
    </w:p>
    <w:p w:rsidR="00DA30E6" w:rsidRPr="004121B5" w:rsidRDefault="00DA30E6" w:rsidP="00DA30E6">
      <w:pPr>
        <w:pStyle w:val="Sansinterligne"/>
        <w:rPr>
          <w:rFonts w:ascii="Times New Roman" w:hAnsi="Times New Roman"/>
          <w:sz w:val="20"/>
          <w:szCs w:val="20"/>
        </w:rPr>
      </w:pPr>
      <w:r w:rsidRPr="004121B5">
        <w:rPr>
          <w:rFonts w:ascii="Times New Roman" w:hAnsi="Times New Roman"/>
          <w:sz w:val="20"/>
          <w:szCs w:val="20"/>
        </w:rPr>
        <w:t>Ce compte présente en définitive les résultats suivants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9"/>
        <w:gridCol w:w="1800"/>
      </w:tblGrid>
      <w:tr w:rsidR="00DA30E6" w:rsidRPr="004121B5" w:rsidTr="00863216">
        <w:tc>
          <w:tcPr>
            <w:tcW w:w="6699" w:type="dxa"/>
            <w:shd w:val="clear" w:color="auto" w:fill="auto"/>
          </w:tcPr>
          <w:p w:rsidR="00DA30E6" w:rsidRPr="004121B5" w:rsidRDefault="00DA30E6" w:rsidP="00687E32">
            <w:pPr>
              <w:pStyle w:val="Sansinterligne"/>
              <w:rPr>
                <w:rFonts w:ascii="Times New Roman" w:hAnsi="Times New Roman"/>
                <w:sz w:val="20"/>
                <w:szCs w:val="20"/>
              </w:rPr>
            </w:pPr>
            <w:r w:rsidRPr="004121B5">
              <w:rPr>
                <w:rFonts w:ascii="Times New Roman" w:hAnsi="Times New Roman"/>
                <w:sz w:val="20"/>
                <w:szCs w:val="20"/>
              </w:rPr>
              <w:t>Recettes ordinaires totales</w:t>
            </w:r>
          </w:p>
        </w:tc>
        <w:tc>
          <w:tcPr>
            <w:tcW w:w="1800" w:type="dxa"/>
            <w:shd w:val="clear" w:color="auto" w:fill="auto"/>
          </w:tcPr>
          <w:p w:rsidR="00DA30E6" w:rsidRPr="004121B5" w:rsidRDefault="00DA30E6" w:rsidP="00687E32">
            <w:pPr>
              <w:pStyle w:val="Sansinterligne"/>
              <w:jc w:val="right"/>
              <w:rPr>
                <w:rFonts w:ascii="Times New Roman" w:hAnsi="Times New Roman"/>
                <w:sz w:val="20"/>
                <w:szCs w:val="20"/>
              </w:rPr>
            </w:pPr>
            <w:r w:rsidRPr="004121B5">
              <w:rPr>
                <w:rFonts w:ascii="Times New Roman" w:hAnsi="Times New Roman"/>
                <w:sz w:val="20"/>
                <w:szCs w:val="20"/>
              </w:rPr>
              <w:t>31 444,07 (€)</w:t>
            </w:r>
          </w:p>
        </w:tc>
      </w:tr>
      <w:tr w:rsidR="00DA30E6" w:rsidRPr="004121B5" w:rsidTr="00863216">
        <w:tc>
          <w:tcPr>
            <w:tcW w:w="6699" w:type="dxa"/>
            <w:shd w:val="clear" w:color="auto" w:fill="auto"/>
          </w:tcPr>
          <w:p w:rsidR="00DA30E6" w:rsidRPr="004121B5" w:rsidRDefault="00DA30E6" w:rsidP="00687E32">
            <w:pPr>
              <w:pStyle w:val="Sansinterligne"/>
              <w:rPr>
                <w:rFonts w:ascii="Times New Roman" w:hAnsi="Times New Roman"/>
                <w:sz w:val="20"/>
                <w:szCs w:val="20"/>
              </w:rPr>
            </w:pPr>
            <w:r w:rsidRPr="004121B5">
              <w:rPr>
                <w:rFonts w:ascii="Times New Roman" w:hAnsi="Times New Roman"/>
                <w:sz w:val="20"/>
                <w:szCs w:val="20"/>
              </w:rPr>
              <w:t>dont une intervention communale ordinaire de secours de :</w:t>
            </w:r>
          </w:p>
        </w:tc>
        <w:tc>
          <w:tcPr>
            <w:tcW w:w="1800" w:type="dxa"/>
            <w:shd w:val="clear" w:color="auto" w:fill="auto"/>
          </w:tcPr>
          <w:p w:rsidR="00DA30E6" w:rsidRPr="004121B5" w:rsidRDefault="00DA30E6" w:rsidP="00687E32">
            <w:pPr>
              <w:pStyle w:val="Sansinterligne"/>
              <w:jc w:val="right"/>
              <w:rPr>
                <w:rFonts w:ascii="Times New Roman" w:hAnsi="Times New Roman"/>
                <w:sz w:val="20"/>
                <w:szCs w:val="20"/>
              </w:rPr>
            </w:pPr>
            <w:r w:rsidRPr="004121B5">
              <w:rPr>
                <w:rFonts w:ascii="Times New Roman" w:hAnsi="Times New Roman"/>
                <w:sz w:val="20"/>
                <w:szCs w:val="20"/>
              </w:rPr>
              <w:t>26 727,80 (€)</w:t>
            </w:r>
          </w:p>
        </w:tc>
      </w:tr>
      <w:tr w:rsidR="00DA30E6" w:rsidRPr="004121B5" w:rsidTr="00863216">
        <w:tc>
          <w:tcPr>
            <w:tcW w:w="6699" w:type="dxa"/>
            <w:shd w:val="clear" w:color="auto" w:fill="auto"/>
          </w:tcPr>
          <w:p w:rsidR="00DA30E6" w:rsidRPr="004121B5" w:rsidRDefault="00DA30E6" w:rsidP="00687E32">
            <w:pPr>
              <w:pStyle w:val="Sansinterligne"/>
              <w:rPr>
                <w:rFonts w:ascii="Times New Roman" w:hAnsi="Times New Roman"/>
                <w:sz w:val="20"/>
                <w:szCs w:val="20"/>
              </w:rPr>
            </w:pPr>
            <w:r w:rsidRPr="004121B5">
              <w:rPr>
                <w:rFonts w:ascii="Times New Roman" w:hAnsi="Times New Roman"/>
                <w:sz w:val="20"/>
                <w:szCs w:val="20"/>
              </w:rPr>
              <w:t>Recettes extraordinaires totales</w:t>
            </w:r>
          </w:p>
        </w:tc>
        <w:tc>
          <w:tcPr>
            <w:tcW w:w="1800" w:type="dxa"/>
            <w:shd w:val="clear" w:color="auto" w:fill="auto"/>
          </w:tcPr>
          <w:p w:rsidR="00DA30E6" w:rsidRPr="004121B5" w:rsidRDefault="00DA30E6" w:rsidP="00687E32">
            <w:pPr>
              <w:pStyle w:val="Sansinterligne"/>
              <w:jc w:val="right"/>
              <w:rPr>
                <w:rFonts w:ascii="Times New Roman" w:hAnsi="Times New Roman"/>
                <w:sz w:val="20"/>
                <w:szCs w:val="20"/>
              </w:rPr>
            </w:pPr>
            <w:r w:rsidRPr="004121B5">
              <w:rPr>
                <w:rFonts w:ascii="Times New Roman" w:hAnsi="Times New Roman"/>
                <w:sz w:val="20"/>
                <w:szCs w:val="20"/>
              </w:rPr>
              <w:t>27 815,35 (€)</w:t>
            </w:r>
          </w:p>
        </w:tc>
      </w:tr>
      <w:tr w:rsidR="00DA30E6" w:rsidRPr="004121B5" w:rsidTr="00863216">
        <w:tc>
          <w:tcPr>
            <w:tcW w:w="6699" w:type="dxa"/>
            <w:shd w:val="clear" w:color="auto" w:fill="auto"/>
          </w:tcPr>
          <w:p w:rsidR="00DA30E6" w:rsidRPr="004121B5" w:rsidRDefault="00DA30E6" w:rsidP="00687E32">
            <w:pPr>
              <w:pStyle w:val="Sansinterligne"/>
              <w:rPr>
                <w:rFonts w:ascii="Times New Roman" w:hAnsi="Times New Roman"/>
                <w:sz w:val="20"/>
                <w:szCs w:val="20"/>
              </w:rPr>
            </w:pPr>
            <w:r w:rsidRPr="004121B5">
              <w:rPr>
                <w:rFonts w:ascii="Times New Roman" w:hAnsi="Times New Roman"/>
                <w:sz w:val="20"/>
                <w:szCs w:val="20"/>
              </w:rPr>
              <w:t>dont une intervention communale extraordinaire de secours de :</w:t>
            </w:r>
          </w:p>
        </w:tc>
        <w:tc>
          <w:tcPr>
            <w:tcW w:w="1800" w:type="dxa"/>
            <w:shd w:val="clear" w:color="auto" w:fill="auto"/>
          </w:tcPr>
          <w:p w:rsidR="00DA30E6" w:rsidRPr="004121B5" w:rsidRDefault="00DA30E6" w:rsidP="00687E32">
            <w:pPr>
              <w:pStyle w:val="Sansinterligne"/>
              <w:jc w:val="right"/>
              <w:rPr>
                <w:rFonts w:ascii="Times New Roman" w:hAnsi="Times New Roman"/>
                <w:sz w:val="20"/>
                <w:szCs w:val="20"/>
              </w:rPr>
            </w:pPr>
            <w:r w:rsidRPr="004121B5">
              <w:rPr>
                <w:rFonts w:ascii="Times New Roman" w:hAnsi="Times New Roman"/>
                <w:sz w:val="20"/>
                <w:szCs w:val="20"/>
              </w:rPr>
              <w:t>2 500,00 (€)</w:t>
            </w:r>
          </w:p>
        </w:tc>
      </w:tr>
      <w:tr w:rsidR="00DA30E6" w:rsidRPr="004121B5" w:rsidTr="00863216">
        <w:tc>
          <w:tcPr>
            <w:tcW w:w="6699" w:type="dxa"/>
            <w:shd w:val="clear" w:color="auto" w:fill="auto"/>
          </w:tcPr>
          <w:p w:rsidR="00DA30E6" w:rsidRPr="004121B5" w:rsidRDefault="00DA30E6" w:rsidP="00687E32">
            <w:pPr>
              <w:pStyle w:val="Sansinterligne"/>
              <w:rPr>
                <w:rFonts w:ascii="Times New Roman" w:hAnsi="Times New Roman"/>
                <w:sz w:val="20"/>
                <w:szCs w:val="20"/>
              </w:rPr>
            </w:pPr>
            <w:r w:rsidRPr="004121B5">
              <w:rPr>
                <w:rFonts w:ascii="Times New Roman" w:hAnsi="Times New Roman"/>
                <w:sz w:val="20"/>
                <w:szCs w:val="20"/>
              </w:rPr>
              <w:t>dont un boni comptable de l’exercice précédent de :</w:t>
            </w:r>
          </w:p>
        </w:tc>
        <w:tc>
          <w:tcPr>
            <w:tcW w:w="1800" w:type="dxa"/>
            <w:shd w:val="clear" w:color="auto" w:fill="auto"/>
          </w:tcPr>
          <w:p w:rsidR="00DA30E6" w:rsidRPr="004121B5" w:rsidRDefault="00DA30E6" w:rsidP="00687E32">
            <w:pPr>
              <w:pStyle w:val="Sansinterligne"/>
              <w:jc w:val="right"/>
              <w:rPr>
                <w:rFonts w:ascii="Times New Roman" w:hAnsi="Times New Roman"/>
                <w:sz w:val="20"/>
                <w:szCs w:val="20"/>
              </w:rPr>
            </w:pPr>
            <w:r w:rsidRPr="004121B5">
              <w:rPr>
                <w:rFonts w:ascii="Times New Roman" w:hAnsi="Times New Roman"/>
                <w:sz w:val="20"/>
                <w:szCs w:val="20"/>
              </w:rPr>
              <w:t>0,00 (€)</w:t>
            </w:r>
          </w:p>
        </w:tc>
      </w:tr>
      <w:tr w:rsidR="00DA30E6" w:rsidRPr="004121B5" w:rsidTr="00863216">
        <w:tc>
          <w:tcPr>
            <w:tcW w:w="6699" w:type="dxa"/>
            <w:shd w:val="clear" w:color="auto" w:fill="auto"/>
          </w:tcPr>
          <w:p w:rsidR="00DA30E6" w:rsidRPr="004121B5" w:rsidRDefault="00DA30E6" w:rsidP="00687E32">
            <w:pPr>
              <w:pStyle w:val="Sansinterligne"/>
              <w:rPr>
                <w:rFonts w:ascii="Times New Roman" w:hAnsi="Times New Roman"/>
                <w:sz w:val="20"/>
                <w:szCs w:val="20"/>
              </w:rPr>
            </w:pPr>
            <w:r w:rsidRPr="004121B5">
              <w:rPr>
                <w:rFonts w:ascii="Times New Roman" w:hAnsi="Times New Roman"/>
                <w:sz w:val="20"/>
                <w:szCs w:val="20"/>
              </w:rPr>
              <w:t>Dépenses ordinaires du chapitre I totales</w:t>
            </w:r>
          </w:p>
        </w:tc>
        <w:tc>
          <w:tcPr>
            <w:tcW w:w="1800" w:type="dxa"/>
            <w:shd w:val="clear" w:color="auto" w:fill="auto"/>
          </w:tcPr>
          <w:p w:rsidR="00DA30E6" w:rsidRPr="004121B5" w:rsidRDefault="00DA30E6" w:rsidP="00687E32">
            <w:pPr>
              <w:pStyle w:val="Sansinterligne"/>
              <w:jc w:val="right"/>
              <w:rPr>
                <w:rFonts w:ascii="Times New Roman" w:hAnsi="Times New Roman"/>
                <w:sz w:val="20"/>
                <w:szCs w:val="20"/>
              </w:rPr>
            </w:pPr>
            <w:r w:rsidRPr="004121B5">
              <w:rPr>
                <w:rFonts w:ascii="Times New Roman" w:hAnsi="Times New Roman"/>
                <w:sz w:val="20"/>
                <w:szCs w:val="20"/>
              </w:rPr>
              <w:t>8 690,02 (€)</w:t>
            </w:r>
          </w:p>
        </w:tc>
      </w:tr>
      <w:tr w:rsidR="00DA30E6" w:rsidRPr="004121B5" w:rsidTr="00863216">
        <w:tc>
          <w:tcPr>
            <w:tcW w:w="6699" w:type="dxa"/>
            <w:shd w:val="clear" w:color="auto" w:fill="auto"/>
          </w:tcPr>
          <w:p w:rsidR="00DA30E6" w:rsidRPr="004121B5" w:rsidRDefault="00DA30E6" w:rsidP="00687E32">
            <w:pPr>
              <w:pStyle w:val="Sansinterligne"/>
              <w:rPr>
                <w:rFonts w:ascii="Times New Roman" w:hAnsi="Times New Roman"/>
                <w:sz w:val="20"/>
                <w:szCs w:val="20"/>
              </w:rPr>
            </w:pPr>
            <w:r w:rsidRPr="004121B5">
              <w:rPr>
                <w:rFonts w:ascii="Times New Roman" w:hAnsi="Times New Roman"/>
                <w:sz w:val="20"/>
                <w:szCs w:val="20"/>
              </w:rPr>
              <w:t>Dépenses ordinaires du chapitre II totales</w:t>
            </w:r>
          </w:p>
        </w:tc>
        <w:tc>
          <w:tcPr>
            <w:tcW w:w="1800" w:type="dxa"/>
            <w:shd w:val="clear" w:color="auto" w:fill="auto"/>
          </w:tcPr>
          <w:p w:rsidR="00DA30E6" w:rsidRPr="004121B5" w:rsidRDefault="00DA30E6" w:rsidP="00687E32">
            <w:pPr>
              <w:pStyle w:val="Sansinterligne"/>
              <w:jc w:val="right"/>
              <w:rPr>
                <w:rFonts w:ascii="Times New Roman" w:hAnsi="Times New Roman"/>
                <w:sz w:val="20"/>
                <w:szCs w:val="20"/>
              </w:rPr>
            </w:pPr>
            <w:r w:rsidRPr="004121B5">
              <w:rPr>
                <w:rFonts w:ascii="Times New Roman" w:hAnsi="Times New Roman"/>
                <w:sz w:val="20"/>
                <w:szCs w:val="20"/>
              </w:rPr>
              <w:t>22 047,80 (€)</w:t>
            </w:r>
          </w:p>
        </w:tc>
      </w:tr>
      <w:tr w:rsidR="00DA30E6" w:rsidRPr="004121B5" w:rsidTr="00863216">
        <w:tc>
          <w:tcPr>
            <w:tcW w:w="6699" w:type="dxa"/>
            <w:shd w:val="clear" w:color="auto" w:fill="auto"/>
          </w:tcPr>
          <w:p w:rsidR="00DA30E6" w:rsidRPr="004121B5" w:rsidRDefault="00DA30E6" w:rsidP="00687E32">
            <w:pPr>
              <w:pStyle w:val="Sansinterligne"/>
              <w:rPr>
                <w:rFonts w:ascii="Times New Roman" w:hAnsi="Times New Roman"/>
                <w:sz w:val="20"/>
                <w:szCs w:val="20"/>
              </w:rPr>
            </w:pPr>
            <w:r w:rsidRPr="004121B5">
              <w:rPr>
                <w:rFonts w:ascii="Times New Roman" w:hAnsi="Times New Roman"/>
                <w:sz w:val="20"/>
                <w:szCs w:val="20"/>
              </w:rPr>
              <w:t>Dépenses extraordinaires du chapitre II totales</w:t>
            </w:r>
          </w:p>
        </w:tc>
        <w:tc>
          <w:tcPr>
            <w:tcW w:w="1800" w:type="dxa"/>
            <w:shd w:val="clear" w:color="auto" w:fill="auto"/>
          </w:tcPr>
          <w:p w:rsidR="00DA30E6" w:rsidRPr="004121B5" w:rsidRDefault="00DA30E6" w:rsidP="00687E32">
            <w:pPr>
              <w:pStyle w:val="Sansinterligne"/>
              <w:jc w:val="right"/>
              <w:rPr>
                <w:rFonts w:ascii="Times New Roman" w:hAnsi="Times New Roman"/>
                <w:sz w:val="20"/>
                <w:szCs w:val="20"/>
              </w:rPr>
            </w:pPr>
            <w:r w:rsidRPr="004121B5">
              <w:rPr>
                <w:rFonts w:ascii="Times New Roman" w:hAnsi="Times New Roman"/>
                <w:sz w:val="20"/>
                <w:szCs w:val="20"/>
              </w:rPr>
              <w:t>24 045,70 (€)</w:t>
            </w:r>
          </w:p>
        </w:tc>
      </w:tr>
      <w:tr w:rsidR="00DA30E6" w:rsidRPr="004121B5" w:rsidTr="00863216">
        <w:tc>
          <w:tcPr>
            <w:tcW w:w="6699" w:type="dxa"/>
            <w:shd w:val="clear" w:color="auto" w:fill="auto"/>
          </w:tcPr>
          <w:p w:rsidR="00DA30E6" w:rsidRPr="004121B5" w:rsidRDefault="00DA30E6" w:rsidP="00687E32">
            <w:pPr>
              <w:pStyle w:val="Sansinterligne"/>
              <w:rPr>
                <w:rFonts w:ascii="Times New Roman" w:hAnsi="Times New Roman"/>
                <w:sz w:val="20"/>
                <w:szCs w:val="20"/>
              </w:rPr>
            </w:pPr>
            <w:r w:rsidRPr="004121B5">
              <w:rPr>
                <w:rFonts w:ascii="Times New Roman" w:hAnsi="Times New Roman"/>
                <w:sz w:val="20"/>
                <w:szCs w:val="20"/>
              </w:rPr>
              <w:t>dont un mali comptable de l’exercice précédent de :</w:t>
            </w:r>
          </w:p>
        </w:tc>
        <w:tc>
          <w:tcPr>
            <w:tcW w:w="1800" w:type="dxa"/>
            <w:shd w:val="clear" w:color="auto" w:fill="auto"/>
          </w:tcPr>
          <w:p w:rsidR="00DA30E6" w:rsidRPr="004121B5" w:rsidRDefault="00DA30E6" w:rsidP="00687E32">
            <w:pPr>
              <w:pStyle w:val="Sansinterligne"/>
              <w:jc w:val="right"/>
              <w:rPr>
                <w:rFonts w:ascii="Times New Roman" w:hAnsi="Times New Roman"/>
                <w:sz w:val="20"/>
                <w:szCs w:val="20"/>
              </w:rPr>
            </w:pPr>
            <w:r w:rsidRPr="004121B5">
              <w:rPr>
                <w:rFonts w:ascii="Times New Roman" w:hAnsi="Times New Roman"/>
                <w:sz w:val="20"/>
                <w:szCs w:val="20"/>
              </w:rPr>
              <w:t>0,00 (€)</w:t>
            </w:r>
          </w:p>
        </w:tc>
      </w:tr>
      <w:tr w:rsidR="00DA30E6" w:rsidRPr="004121B5" w:rsidTr="00863216">
        <w:tc>
          <w:tcPr>
            <w:tcW w:w="6699" w:type="dxa"/>
            <w:shd w:val="clear" w:color="auto" w:fill="auto"/>
          </w:tcPr>
          <w:p w:rsidR="00DA30E6" w:rsidRPr="004121B5" w:rsidRDefault="00DA30E6" w:rsidP="00687E32">
            <w:pPr>
              <w:pStyle w:val="Sansinterligne"/>
              <w:rPr>
                <w:rFonts w:ascii="Times New Roman" w:hAnsi="Times New Roman"/>
                <w:b/>
                <w:sz w:val="20"/>
                <w:szCs w:val="20"/>
              </w:rPr>
            </w:pPr>
            <w:r w:rsidRPr="004121B5">
              <w:rPr>
                <w:rFonts w:ascii="Times New Roman" w:hAnsi="Times New Roman"/>
                <w:b/>
                <w:sz w:val="20"/>
                <w:szCs w:val="20"/>
              </w:rPr>
              <w:t>Recettes totales</w:t>
            </w:r>
          </w:p>
        </w:tc>
        <w:tc>
          <w:tcPr>
            <w:tcW w:w="1800" w:type="dxa"/>
            <w:shd w:val="clear" w:color="auto" w:fill="auto"/>
          </w:tcPr>
          <w:p w:rsidR="00DA30E6" w:rsidRPr="004121B5" w:rsidRDefault="00DA30E6" w:rsidP="00687E32">
            <w:pPr>
              <w:pStyle w:val="Sansinterligne"/>
              <w:jc w:val="right"/>
              <w:rPr>
                <w:rFonts w:ascii="Times New Roman" w:hAnsi="Times New Roman"/>
                <w:b/>
                <w:sz w:val="20"/>
                <w:szCs w:val="20"/>
              </w:rPr>
            </w:pPr>
            <w:r w:rsidRPr="004121B5">
              <w:rPr>
                <w:rFonts w:ascii="Times New Roman" w:hAnsi="Times New Roman"/>
                <w:b/>
                <w:sz w:val="20"/>
                <w:szCs w:val="20"/>
              </w:rPr>
              <w:t>59 259,42(€)</w:t>
            </w:r>
          </w:p>
        </w:tc>
      </w:tr>
      <w:tr w:rsidR="00DA30E6" w:rsidRPr="004121B5" w:rsidTr="00863216">
        <w:tc>
          <w:tcPr>
            <w:tcW w:w="6699" w:type="dxa"/>
            <w:shd w:val="clear" w:color="auto" w:fill="auto"/>
          </w:tcPr>
          <w:p w:rsidR="00DA30E6" w:rsidRPr="004121B5" w:rsidRDefault="00DA30E6" w:rsidP="00687E32">
            <w:pPr>
              <w:pStyle w:val="Sansinterligne"/>
              <w:rPr>
                <w:rFonts w:ascii="Times New Roman" w:hAnsi="Times New Roman"/>
                <w:b/>
                <w:sz w:val="20"/>
                <w:szCs w:val="20"/>
              </w:rPr>
            </w:pPr>
            <w:r w:rsidRPr="004121B5">
              <w:rPr>
                <w:rFonts w:ascii="Times New Roman" w:hAnsi="Times New Roman"/>
                <w:b/>
                <w:sz w:val="20"/>
                <w:szCs w:val="20"/>
              </w:rPr>
              <w:t>Dépenses totales</w:t>
            </w:r>
          </w:p>
        </w:tc>
        <w:tc>
          <w:tcPr>
            <w:tcW w:w="1800" w:type="dxa"/>
            <w:shd w:val="clear" w:color="auto" w:fill="auto"/>
          </w:tcPr>
          <w:p w:rsidR="00DA30E6" w:rsidRPr="004121B5" w:rsidRDefault="00DA30E6" w:rsidP="00687E32">
            <w:pPr>
              <w:pStyle w:val="Sansinterligne"/>
              <w:jc w:val="right"/>
              <w:rPr>
                <w:rFonts w:ascii="Times New Roman" w:hAnsi="Times New Roman"/>
                <w:b/>
                <w:sz w:val="20"/>
                <w:szCs w:val="20"/>
              </w:rPr>
            </w:pPr>
            <w:r w:rsidRPr="004121B5">
              <w:rPr>
                <w:rFonts w:ascii="Times New Roman" w:hAnsi="Times New Roman"/>
                <w:b/>
                <w:sz w:val="20"/>
                <w:szCs w:val="20"/>
              </w:rPr>
              <w:t xml:space="preserve"> 54 783,52(€)</w:t>
            </w:r>
          </w:p>
        </w:tc>
      </w:tr>
      <w:tr w:rsidR="00DA30E6" w:rsidRPr="004121B5" w:rsidTr="00863216">
        <w:tc>
          <w:tcPr>
            <w:tcW w:w="6699" w:type="dxa"/>
            <w:shd w:val="clear" w:color="auto" w:fill="auto"/>
          </w:tcPr>
          <w:p w:rsidR="00DA30E6" w:rsidRPr="004121B5" w:rsidRDefault="00DA30E6" w:rsidP="00687E32">
            <w:pPr>
              <w:pStyle w:val="Sansinterligne"/>
              <w:rPr>
                <w:rFonts w:ascii="Times New Roman" w:hAnsi="Times New Roman"/>
                <w:b/>
                <w:sz w:val="20"/>
                <w:szCs w:val="20"/>
              </w:rPr>
            </w:pPr>
            <w:r w:rsidRPr="004121B5">
              <w:rPr>
                <w:rFonts w:ascii="Times New Roman" w:hAnsi="Times New Roman"/>
                <w:b/>
                <w:sz w:val="20"/>
                <w:szCs w:val="20"/>
              </w:rPr>
              <w:t>Résultat comptable</w:t>
            </w:r>
          </w:p>
        </w:tc>
        <w:tc>
          <w:tcPr>
            <w:tcW w:w="1800" w:type="dxa"/>
            <w:shd w:val="clear" w:color="auto" w:fill="auto"/>
          </w:tcPr>
          <w:p w:rsidR="00DA30E6" w:rsidRPr="004121B5" w:rsidRDefault="00DA30E6" w:rsidP="00687E32">
            <w:pPr>
              <w:pStyle w:val="Sansinterligne"/>
              <w:jc w:val="right"/>
              <w:rPr>
                <w:rFonts w:ascii="Times New Roman" w:hAnsi="Times New Roman"/>
                <w:b/>
                <w:sz w:val="20"/>
                <w:szCs w:val="20"/>
              </w:rPr>
            </w:pPr>
            <w:r w:rsidRPr="004121B5">
              <w:rPr>
                <w:rFonts w:ascii="Times New Roman" w:hAnsi="Times New Roman"/>
                <w:b/>
                <w:sz w:val="20"/>
                <w:szCs w:val="20"/>
              </w:rPr>
              <w:t xml:space="preserve"> 4 475,90(€)</w:t>
            </w:r>
          </w:p>
        </w:tc>
      </w:tr>
    </w:tbl>
    <w:p w:rsidR="00E3050C" w:rsidRPr="004121B5" w:rsidRDefault="00E3050C" w:rsidP="004121B5">
      <w:pPr>
        <w:suppressAutoHyphens w:val="0"/>
        <w:overflowPunct/>
        <w:autoSpaceDE/>
        <w:spacing w:line="276" w:lineRule="auto"/>
        <w:jc w:val="both"/>
        <w:textAlignment w:val="auto"/>
        <w:rPr>
          <w:rFonts w:eastAsia="Calibri"/>
          <w:sz w:val="20"/>
          <w:szCs w:val="20"/>
          <w:lang w:val="fr-BE" w:eastAsia="en-US"/>
        </w:rPr>
      </w:pPr>
    </w:p>
    <w:p w:rsidR="00FA2CF8" w:rsidRPr="004121B5" w:rsidRDefault="00863216" w:rsidP="004121B5">
      <w:pPr>
        <w:suppressAutoHyphens w:val="0"/>
        <w:overflowPunct/>
        <w:autoSpaceDE/>
        <w:spacing w:line="276" w:lineRule="auto"/>
        <w:jc w:val="both"/>
        <w:textAlignment w:val="auto"/>
        <w:rPr>
          <w:rFonts w:eastAsia="Calibri"/>
          <w:b/>
          <w:sz w:val="20"/>
          <w:szCs w:val="20"/>
          <w:u w:val="single"/>
          <w:lang w:val="fr-BE" w:eastAsia="en-US"/>
        </w:rPr>
      </w:pPr>
      <w:r w:rsidRPr="004121B5">
        <w:rPr>
          <w:rFonts w:eastAsia="Calibri"/>
          <w:b/>
          <w:sz w:val="20"/>
          <w:szCs w:val="20"/>
          <w:u w:val="single"/>
          <w:lang w:val="fr-BE" w:eastAsia="en-US"/>
        </w:rPr>
        <w:t>Point n°22 – Délibération n°1828 – Décision d’accorder la gratuité aux forains de la fête foraine d’AUBANGE pour l’</w:t>
      </w:r>
      <w:r w:rsidR="00FA2CF8" w:rsidRPr="004121B5">
        <w:rPr>
          <w:rFonts w:eastAsia="Calibri"/>
          <w:b/>
          <w:sz w:val="20"/>
          <w:szCs w:val="20"/>
          <w:u w:val="single"/>
          <w:lang w:val="fr-BE" w:eastAsia="en-US"/>
        </w:rPr>
        <w:t>année 2016</w:t>
      </w:r>
    </w:p>
    <w:p w:rsidR="00A4727E" w:rsidRPr="004121B5" w:rsidRDefault="00A4727E" w:rsidP="004121B5">
      <w:pPr>
        <w:suppressAutoHyphens w:val="0"/>
        <w:overflowPunct/>
        <w:autoSpaceDE/>
        <w:spacing w:line="276" w:lineRule="auto"/>
        <w:jc w:val="both"/>
        <w:textAlignment w:val="auto"/>
        <w:rPr>
          <w:rFonts w:eastAsia="Calibri"/>
          <w:b/>
          <w:sz w:val="20"/>
          <w:szCs w:val="20"/>
          <w:u w:val="single"/>
          <w:lang w:val="fr-BE" w:eastAsia="en-US"/>
        </w:rPr>
      </w:pPr>
      <w:r w:rsidRPr="004121B5">
        <w:rPr>
          <w:sz w:val="20"/>
          <w:szCs w:val="20"/>
        </w:rPr>
        <w:t xml:space="preserve">Le Conseil, </w:t>
      </w:r>
    </w:p>
    <w:p w:rsidR="00A4727E" w:rsidRPr="004121B5" w:rsidRDefault="00A4727E" w:rsidP="004121B5">
      <w:pPr>
        <w:jc w:val="both"/>
        <w:rPr>
          <w:sz w:val="20"/>
          <w:szCs w:val="20"/>
        </w:rPr>
      </w:pPr>
      <w:r w:rsidRPr="004121B5">
        <w:rPr>
          <w:sz w:val="20"/>
          <w:szCs w:val="20"/>
        </w:rPr>
        <w:t>Vu la Constitution, plus particulièrement les articles 41, 162, 170 §4 et 173 ;</w:t>
      </w:r>
    </w:p>
    <w:p w:rsidR="00A4727E" w:rsidRPr="004121B5" w:rsidRDefault="00A4727E" w:rsidP="004121B5">
      <w:pPr>
        <w:jc w:val="both"/>
        <w:rPr>
          <w:sz w:val="20"/>
          <w:szCs w:val="20"/>
        </w:rPr>
      </w:pPr>
      <w:r w:rsidRPr="004121B5">
        <w:rPr>
          <w:sz w:val="20"/>
          <w:szCs w:val="20"/>
        </w:rPr>
        <w:t>Vu le Code de la Démocratie Locale et de la Décentralisation, notamment l’article L1122-30 et suivants ;</w:t>
      </w:r>
    </w:p>
    <w:p w:rsidR="00A4727E" w:rsidRPr="004121B5" w:rsidRDefault="00A4727E" w:rsidP="004121B5">
      <w:pPr>
        <w:jc w:val="both"/>
        <w:rPr>
          <w:sz w:val="20"/>
          <w:szCs w:val="20"/>
        </w:rPr>
      </w:pPr>
      <w:r w:rsidRPr="004121B5">
        <w:rPr>
          <w:sz w:val="20"/>
          <w:szCs w:val="20"/>
        </w:rPr>
        <w:t>Vu le décret du 14 décembre 2000 (MB du 18/01/2001) et la loi du 24 juin 2000 (MB du 23/09/2004, ed.2) portant assentiment de la Charte européenne de l’autonomie locale, notamment l’article 9.1 de la Charte ;</w:t>
      </w:r>
    </w:p>
    <w:p w:rsidR="00A4727E" w:rsidRPr="004121B5" w:rsidRDefault="00A4727E" w:rsidP="004121B5">
      <w:pPr>
        <w:jc w:val="both"/>
        <w:rPr>
          <w:sz w:val="20"/>
          <w:szCs w:val="20"/>
        </w:rPr>
      </w:pPr>
      <w:r w:rsidRPr="004121B5">
        <w:rPr>
          <w:sz w:val="20"/>
          <w:szCs w:val="20"/>
        </w:rPr>
        <w:t>Vu les dispositions légales et réglementaires en vigueur en matière d’établissement et de recouvrement de taxes communales ;</w:t>
      </w:r>
    </w:p>
    <w:p w:rsidR="00A4727E" w:rsidRPr="004121B5" w:rsidRDefault="00A4727E" w:rsidP="004121B5">
      <w:pPr>
        <w:jc w:val="both"/>
        <w:rPr>
          <w:sz w:val="20"/>
          <w:szCs w:val="20"/>
        </w:rPr>
      </w:pPr>
      <w:r w:rsidRPr="004121B5">
        <w:rPr>
          <w:sz w:val="20"/>
          <w:szCs w:val="20"/>
        </w:rPr>
        <w:t>Vu la circulaire du 23 juillet 2013 de Monsieur le Ministre de la Région Wallonne en charge des « Pouvoirs Locaux et de la Ville » contenant les recommandations pour l’élaboration des budgets communaux et notamment l’invitation à revoter l’ensemble des règlements fiscaux communaux en limitant leur durée de validité au 31 décembre de l’année qui suit celle des élections afin de permettre aux nouveaux Conseils d’appréhender la politique fiscale communale dans sa globalité ;</w:t>
      </w:r>
    </w:p>
    <w:p w:rsidR="00A4727E" w:rsidRPr="004121B5" w:rsidRDefault="00A4727E" w:rsidP="004121B5">
      <w:pPr>
        <w:jc w:val="both"/>
        <w:rPr>
          <w:sz w:val="20"/>
          <w:szCs w:val="20"/>
        </w:rPr>
      </w:pPr>
      <w:r w:rsidRPr="004121B5">
        <w:rPr>
          <w:sz w:val="20"/>
          <w:szCs w:val="20"/>
        </w:rPr>
        <w:t>Vu les recommandations émises par la circulaire budgétaire du 16 juillet 2015 relative à l’élaboration des budgets des communes et des C.P.A.S. de la Région wallonne, à l’exception des communes et des C.P.A.S. relevant des communes de la Communauté germanophone, pour l’année 2016 ;</w:t>
      </w:r>
    </w:p>
    <w:p w:rsidR="00A4727E" w:rsidRPr="004121B5" w:rsidRDefault="00A4727E" w:rsidP="004121B5">
      <w:pPr>
        <w:jc w:val="both"/>
        <w:rPr>
          <w:sz w:val="20"/>
          <w:szCs w:val="20"/>
        </w:rPr>
      </w:pPr>
      <w:r w:rsidRPr="004121B5">
        <w:rPr>
          <w:sz w:val="20"/>
          <w:szCs w:val="20"/>
        </w:rPr>
        <w:t>Considérant que le principe de l’autonomie fiscale communale lui permet d’octroyer certaines libéralités;</w:t>
      </w:r>
    </w:p>
    <w:p w:rsidR="00A4727E" w:rsidRPr="004121B5" w:rsidRDefault="00A4727E" w:rsidP="004121B5">
      <w:pPr>
        <w:jc w:val="both"/>
        <w:rPr>
          <w:sz w:val="20"/>
          <w:szCs w:val="20"/>
        </w:rPr>
      </w:pPr>
      <w:r w:rsidRPr="004121B5">
        <w:rPr>
          <w:sz w:val="20"/>
          <w:szCs w:val="20"/>
        </w:rPr>
        <w:t>Considérant que ce même principe de l’autonomie fiscale communale lui interdit toute discrimination entre redevables de manière à ne léser ni l’intérêt général, ni l’intérêt particuli</w:t>
      </w:r>
      <w:r w:rsidR="00FA2CF8" w:rsidRPr="004121B5">
        <w:rPr>
          <w:sz w:val="20"/>
          <w:szCs w:val="20"/>
        </w:rPr>
        <w:t>er ;</w:t>
      </w:r>
    </w:p>
    <w:p w:rsidR="00A4727E" w:rsidRPr="004121B5" w:rsidRDefault="00A4727E" w:rsidP="004121B5">
      <w:pPr>
        <w:jc w:val="both"/>
        <w:rPr>
          <w:sz w:val="20"/>
          <w:szCs w:val="20"/>
        </w:rPr>
      </w:pPr>
      <w:r w:rsidRPr="004121B5">
        <w:rPr>
          <w:sz w:val="20"/>
          <w:szCs w:val="20"/>
        </w:rPr>
        <w:t>Sur proposition du Collège communal,</w:t>
      </w:r>
    </w:p>
    <w:p w:rsidR="00A4727E" w:rsidRPr="004121B5" w:rsidRDefault="00A4727E" w:rsidP="004121B5">
      <w:pPr>
        <w:jc w:val="both"/>
        <w:rPr>
          <w:sz w:val="20"/>
          <w:szCs w:val="20"/>
        </w:rPr>
      </w:pPr>
      <w:r w:rsidRPr="004121B5">
        <w:rPr>
          <w:sz w:val="20"/>
          <w:szCs w:val="20"/>
        </w:rPr>
        <w:t>Après en avoir délibéré par 23</w:t>
      </w:r>
      <w:r w:rsidR="00FA2CF8" w:rsidRPr="004121B5">
        <w:rPr>
          <w:sz w:val="20"/>
          <w:szCs w:val="20"/>
        </w:rPr>
        <w:t xml:space="preserve"> </w:t>
      </w:r>
      <w:r w:rsidR="00D72220">
        <w:rPr>
          <w:sz w:val="20"/>
          <w:szCs w:val="20"/>
        </w:rPr>
        <w:t xml:space="preserve">voix pour </w:t>
      </w:r>
      <w:r w:rsidRPr="004121B5">
        <w:rPr>
          <w:sz w:val="20"/>
          <w:szCs w:val="20"/>
        </w:rPr>
        <w:t>sur 23 votants ;</w:t>
      </w:r>
    </w:p>
    <w:p w:rsidR="00A4727E" w:rsidRPr="004121B5" w:rsidRDefault="00FA2CF8" w:rsidP="004121B5">
      <w:pPr>
        <w:jc w:val="both"/>
        <w:rPr>
          <w:sz w:val="20"/>
          <w:szCs w:val="20"/>
        </w:rPr>
      </w:pPr>
      <w:r w:rsidRPr="004121B5">
        <w:rPr>
          <w:b/>
          <w:sz w:val="20"/>
          <w:szCs w:val="20"/>
        </w:rPr>
        <w:t>DECIDE :</w:t>
      </w:r>
    </w:p>
    <w:p w:rsidR="00246EAD" w:rsidRPr="004121B5" w:rsidRDefault="00A4727E" w:rsidP="00A4727E">
      <w:pPr>
        <w:spacing w:after="120"/>
        <w:jc w:val="both"/>
        <w:rPr>
          <w:sz w:val="20"/>
          <w:szCs w:val="20"/>
        </w:rPr>
      </w:pPr>
      <w:r w:rsidRPr="004121B5">
        <w:rPr>
          <w:sz w:val="20"/>
          <w:szCs w:val="20"/>
        </w:rPr>
        <w:t>D’accorder la gratuité dans le cadre de la fête foraine d’AUBANGE en vertu de la simultanéité avec la fête de BATTINCOURT afin d’éviter une concurre</w:t>
      </w:r>
      <w:r w:rsidR="004121B5">
        <w:rPr>
          <w:sz w:val="20"/>
          <w:szCs w:val="20"/>
        </w:rPr>
        <w:t>nce déloyale entre les forains.</w:t>
      </w:r>
    </w:p>
    <w:p w:rsidR="00EC76B8" w:rsidRPr="004121B5" w:rsidRDefault="00246EAD" w:rsidP="00393736">
      <w:pPr>
        <w:jc w:val="both"/>
        <w:rPr>
          <w:b/>
          <w:sz w:val="20"/>
          <w:szCs w:val="20"/>
          <w:u w:val="single"/>
        </w:rPr>
      </w:pPr>
      <w:r w:rsidRPr="004121B5">
        <w:rPr>
          <w:b/>
          <w:sz w:val="20"/>
          <w:szCs w:val="20"/>
          <w:u w:val="single"/>
        </w:rPr>
        <w:t xml:space="preserve">Point n°23 – Délibération n°1829 – Approbation de la Convention de partenariat « Décentralisation mobile de l’information » avec l’Asbl </w:t>
      </w:r>
      <w:proofErr w:type="spellStart"/>
      <w:r w:rsidRPr="004121B5">
        <w:rPr>
          <w:b/>
          <w:sz w:val="20"/>
          <w:szCs w:val="20"/>
          <w:u w:val="single"/>
        </w:rPr>
        <w:t>Infor</w:t>
      </w:r>
      <w:proofErr w:type="spellEnd"/>
      <w:r w:rsidRPr="004121B5">
        <w:rPr>
          <w:b/>
          <w:sz w:val="20"/>
          <w:szCs w:val="20"/>
          <w:u w:val="single"/>
        </w:rPr>
        <w:t xml:space="preserve"> Jeunes Luxembourg impliquant une sub</w:t>
      </w:r>
      <w:r w:rsidR="00EC76B8" w:rsidRPr="004121B5">
        <w:rPr>
          <w:b/>
          <w:sz w:val="20"/>
          <w:szCs w:val="20"/>
          <w:u w:val="single"/>
        </w:rPr>
        <w:t>vention annuelle de 1500 euros.</w:t>
      </w:r>
    </w:p>
    <w:p w:rsidR="00EC76B8" w:rsidRPr="004121B5" w:rsidRDefault="00EC76B8" w:rsidP="00393736">
      <w:pPr>
        <w:pStyle w:val="NormalWeb"/>
        <w:tabs>
          <w:tab w:val="left" w:pos="1843"/>
        </w:tabs>
        <w:kinsoku w:val="0"/>
        <w:overflowPunct w:val="0"/>
        <w:spacing w:before="0" w:beforeAutospacing="0" w:after="0" w:afterAutospacing="0"/>
        <w:textAlignment w:val="baseline"/>
        <w:rPr>
          <w:color w:val="000000"/>
          <w:kern w:val="28"/>
          <w:sz w:val="20"/>
          <w:szCs w:val="20"/>
          <w:lang w:val="fr-FR"/>
        </w:rPr>
      </w:pPr>
      <w:r w:rsidRPr="004121B5">
        <w:rPr>
          <w:color w:val="000000"/>
          <w:kern w:val="28"/>
          <w:sz w:val="20"/>
          <w:szCs w:val="20"/>
          <w:lang w:val="fr-FR"/>
        </w:rPr>
        <w:t>Le Conseil,</w:t>
      </w:r>
    </w:p>
    <w:p w:rsidR="00EC76B8" w:rsidRPr="004121B5" w:rsidRDefault="00EC76B8" w:rsidP="00393736">
      <w:pPr>
        <w:tabs>
          <w:tab w:val="left" w:pos="1843"/>
        </w:tabs>
        <w:rPr>
          <w:sz w:val="20"/>
          <w:szCs w:val="20"/>
        </w:rPr>
      </w:pPr>
      <w:r w:rsidRPr="004121B5">
        <w:rPr>
          <w:sz w:val="20"/>
          <w:szCs w:val="20"/>
        </w:rPr>
        <w:t>Vu l’article L1122-30 du Code de la démocratie locale et de la décentralisation ;</w:t>
      </w:r>
    </w:p>
    <w:p w:rsidR="00EC76B8" w:rsidRPr="004121B5" w:rsidRDefault="00EC76B8" w:rsidP="00393736">
      <w:pPr>
        <w:pStyle w:val="NormalWeb"/>
        <w:tabs>
          <w:tab w:val="left" w:pos="1843"/>
        </w:tabs>
        <w:kinsoku w:val="0"/>
        <w:overflowPunct w:val="0"/>
        <w:spacing w:before="0" w:beforeAutospacing="0" w:after="0" w:afterAutospacing="0"/>
        <w:textAlignment w:val="baseline"/>
        <w:rPr>
          <w:sz w:val="20"/>
          <w:szCs w:val="20"/>
        </w:rPr>
      </w:pPr>
      <w:r w:rsidRPr="004121B5">
        <w:rPr>
          <w:color w:val="000000"/>
          <w:kern w:val="28"/>
          <w:sz w:val="20"/>
          <w:szCs w:val="20"/>
          <w:lang w:val="fr-FR"/>
        </w:rPr>
        <w:t>A l'unanimité;</w:t>
      </w:r>
    </w:p>
    <w:p w:rsidR="00EC76B8" w:rsidRPr="004121B5" w:rsidRDefault="00EC76B8" w:rsidP="00393736">
      <w:pPr>
        <w:pStyle w:val="NormalWeb"/>
        <w:tabs>
          <w:tab w:val="left" w:pos="1843"/>
        </w:tabs>
        <w:kinsoku w:val="0"/>
        <w:overflowPunct w:val="0"/>
        <w:spacing w:before="0" w:beforeAutospacing="0" w:after="0" w:afterAutospacing="0"/>
        <w:textAlignment w:val="baseline"/>
        <w:rPr>
          <w:sz w:val="20"/>
          <w:szCs w:val="20"/>
        </w:rPr>
      </w:pPr>
      <w:r w:rsidRPr="004121B5">
        <w:rPr>
          <w:b/>
          <w:bCs/>
          <w:color w:val="000000"/>
          <w:kern w:val="28"/>
          <w:sz w:val="20"/>
          <w:szCs w:val="20"/>
          <w:lang w:val="fr-FR"/>
        </w:rPr>
        <w:t>APPROUVE:</w:t>
      </w:r>
    </w:p>
    <w:p w:rsidR="00EC76B8" w:rsidRPr="004121B5" w:rsidRDefault="00EC76B8" w:rsidP="00EC76B8">
      <w:pPr>
        <w:pStyle w:val="NormalWeb"/>
        <w:tabs>
          <w:tab w:val="left" w:pos="1843"/>
        </w:tabs>
        <w:kinsoku w:val="0"/>
        <w:overflowPunct w:val="0"/>
        <w:spacing w:before="0" w:beforeAutospacing="0" w:after="0" w:afterAutospacing="0"/>
        <w:textAlignment w:val="baseline"/>
        <w:rPr>
          <w:color w:val="000000"/>
          <w:kern w:val="28"/>
          <w:sz w:val="20"/>
          <w:szCs w:val="20"/>
          <w:lang w:val="fr-FR"/>
        </w:rPr>
      </w:pPr>
      <w:r w:rsidRPr="004121B5">
        <w:rPr>
          <w:color w:val="000000"/>
          <w:kern w:val="28"/>
          <w:sz w:val="20"/>
          <w:szCs w:val="20"/>
          <w:lang w:val="fr-FR"/>
        </w:rPr>
        <w:t xml:space="preserve">La convention de partenariat « Décentralisation mobile de l’information » avec l’Asbl </w:t>
      </w:r>
      <w:proofErr w:type="spellStart"/>
      <w:r w:rsidRPr="004121B5">
        <w:rPr>
          <w:color w:val="000000"/>
          <w:kern w:val="28"/>
          <w:sz w:val="20"/>
          <w:szCs w:val="20"/>
          <w:lang w:val="fr-FR"/>
        </w:rPr>
        <w:t>Infor</w:t>
      </w:r>
      <w:proofErr w:type="spellEnd"/>
      <w:r w:rsidRPr="004121B5">
        <w:rPr>
          <w:color w:val="000000"/>
          <w:kern w:val="28"/>
          <w:sz w:val="20"/>
          <w:szCs w:val="20"/>
          <w:lang w:val="fr-FR"/>
        </w:rPr>
        <w:t xml:space="preserve"> Jeunes Luxembourg impliquant une subvention annuelle de 1500 euros.</w:t>
      </w:r>
    </w:p>
    <w:p w:rsidR="00EC76B8" w:rsidRPr="004121B5" w:rsidRDefault="00EC76B8" w:rsidP="00EC76B8">
      <w:pPr>
        <w:pStyle w:val="NormalWeb"/>
        <w:tabs>
          <w:tab w:val="left" w:pos="1843"/>
        </w:tabs>
        <w:kinsoku w:val="0"/>
        <w:overflowPunct w:val="0"/>
        <w:spacing w:before="0" w:beforeAutospacing="0" w:after="0" w:afterAutospacing="0"/>
        <w:textAlignment w:val="baseline"/>
        <w:rPr>
          <w:color w:val="000000"/>
          <w:kern w:val="28"/>
          <w:sz w:val="20"/>
          <w:szCs w:val="20"/>
          <w:lang w:val="fr-FR"/>
        </w:rPr>
      </w:pPr>
    </w:p>
    <w:p w:rsidR="00EC76B8" w:rsidRPr="004121B5" w:rsidRDefault="00EC76B8" w:rsidP="00EC76B8">
      <w:pPr>
        <w:pStyle w:val="NormalWeb"/>
        <w:tabs>
          <w:tab w:val="left" w:pos="1843"/>
        </w:tabs>
        <w:kinsoku w:val="0"/>
        <w:overflowPunct w:val="0"/>
        <w:spacing w:before="0" w:beforeAutospacing="0" w:after="0" w:afterAutospacing="0"/>
        <w:textAlignment w:val="baseline"/>
        <w:rPr>
          <w:b/>
          <w:color w:val="000000"/>
          <w:kern w:val="28"/>
          <w:sz w:val="20"/>
          <w:szCs w:val="20"/>
          <w:u w:val="single"/>
          <w:lang w:val="fr-FR"/>
        </w:rPr>
      </w:pPr>
      <w:r w:rsidRPr="004121B5">
        <w:rPr>
          <w:b/>
          <w:color w:val="000000"/>
          <w:kern w:val="28"/>
          <w:sz w:val="20"/>
          <w:szCs w:val="20"/>
          <w:u w:val="single"/>
          <w:lang w:val="fr-FR"/>
        </w:rPr>
        <w:t>Point n°24 – Délibération n°1830 – Approbation de la Convention Service « Accueil Assistance » avec l’</w:t>
      </w:r>
      <w:r w:rsidR="005E0C27" w:rsidRPr="004121B5">
        <w:rPr>
          <w:b/>
          <w:color w:val="000000"/>
          <w:kern w:val="28"/>
          <w:sz w:val="20"/>
          <w:szCs w:val="20"/>
          <w:u w:val="single"/>
          <w:lang w:val="fr-FR"/>
        </w:rPr>
        <w:t xml:space="preserve">Asbl </w:t>
      </w:r>
      <w:proofErr w:type="spellStart"/>
      <w:r w:rsidR="005E0C27" w:rsidRPr="004121B5">
        <w:rPr>
          <w:b/>
          <w:color w:val="000000"/>
          <w:kern w:val="28"/>
          <w:sz w:val="20"/>
          <w:szCs w:val="20"/>
          <w:u w:val="single"/>
          <w:lang w:val="fr-FR"/>
        </w:rPr>
        <w:t>Promemploi</w:t>
      </w:r>
      <w:proofErr w:type="spellEnd"/>
      <w:r w:rsidR="005E0C27" w:rsidRPr="004121B5">
        <w:rPr>
          <w:b/>
          <w:color w:val="000000"/>
          <w:kern w:val="28"/>
          <w:sz w:val="20"/>
          <w:szCs w:val="20"/>
          <w:u w:val="single"/>
          <w:lang w:val="fr-FR"/>
        </w:rPr>
        <w:t>.</w:t>
      </w:r>
    </w:p>
    <w:p w:rsidR="005E0C27" w:rsidRPr="004121B5" w:rsidRDefault="005E0C27" w:rsidP="005E0C27">
      <w:pPr>
        <w:pStyle w:val="NormalWeb"/>
        <w:tabs>
          <w:tab w:val="left" w:pos="1843"/>
        </w:tabs>
        <w:kinsoku w:val="0"/>
        <w:overflowPunct w:val="0"/>
        <w:spacing w:before="0" w:beforeAutospacing="0" w:after="0" w:afterAutospacing="0"/>
        <w:textAlignment w:val="baseline"/>
        <w:rPr>
          <w:color w:val="000000"/>
          <w:kern w:val="28"/>
          <w:sz w:val="20"/>
          <w:szCs w:val="20"/>
          <w:lang w:val="fr-FR"/>
        </w:rPr>
      </w:pPr>
      <w:r w:rsidRPr="004121B5">
        <w:rPr>
          <w:color w:val="000000"/>
          <w:kern w:val="28"/>
          <w:sz w:val="20"/>
          <w:szCs w:val="20"/>
          <w:lang w:val="fr-FR"/>
        </w:rPr>
        <w:t>Le Conseil,</w:t>
      </w:r>
    </w:p>
    <w:p w:rsidR="005E0C27" w:rsidRPr="004121B5" w:rsidRDefault="005E0C27" w:rsidP="005E0C27">
      <w:pPr>
        <w:tabs>
          <w:tab w:val="left" w:pos="1843"/>
        </w:tabs>
        <w:ind w:right="-568"/>
        <w:rPr>
          <w:sz w:val="20"/>
          <w:szCs w:val="20"/>
        </w:rPr>
      </w:pPr>
      <w:r w:rsidRPr="004121B5">
        <w:rPr>
          <w:sz w:val="20"/>
          <w:szCs w:val="20"/>
        </w:rPr>
        <w:t>Vu l’article L1122-30 du Code de la démocratie locale et de la décentralisation ;</w:t>
      </w:r>
    </w:p>
    <w:p w:rsidR="005E0C27" w:rsidRPr="004121B5" w:rsidRDefault="005E0C27" w:rsidP="005E0C27">
      <w:pPr>
        <w:pStyle w:val="NormalWeb"/>
        <w:tabs>
          <w:tab w:val="left" w:pos="1843"/>
        </w:tabs>
        <w:kinsoku w:val="0"/>
        <w:overflowPunct w:val="0"/>
        <w:spacing w:before="0" w:beforeAutospacing="0" w:after="0" w:afterAutospacing="0"/>
        <w:textAlignment w:val="baseline"/>
        <w:rPr>
          <w:sz w:val="20"/>
          <w:szCs w:val="20"/>
        </w:rPr>
      </w:pPr>
      <w:r w:rsidRPr="004121B5">
        <w:rPr>
          <w:color w:val="000000"/>
          <w:kern w:val="28"/>
          <w:sz w:val="20"/>
          <w:szCs w:val="20"/>
          <w:lang w:val="fr-FR"/>
        </w:rPr>
        <w:t>A l'unanimité;</w:t>
      </w:r>
    </w:p>
    <w:p w:rsidR="005E0C27" w:rsidRPr="004121B5" w:rsidRDefault="005E0C27" w:rsidP="005E0C27">
      <w:pPr>
        <w:pStyle w:val="NormalWeb"/>
        <w:tabs>
          <w:tab w:val="left" w:pos="1843"/>
        </w:tabs>
        <w:kinsoku w:val="0"/>
        <w:overflowPunct w:val="0"/>
        <w:spacing w:before="0" w:beforeAutospacing="0" w:after="0" w:afterAutospacing="0"/>
        <w:textAlignment w:val="baseline"/>
        <w:rPr>
          <w:sz w:val="20"/>
          <w:szCs w:val="20"/>
        </w:rPr>
      </w:pPr>
      <w:r w:rsidRPr="004121B5">
        <w:rPr>
          <w:b/>
          <w:bCs/>
          <w:color w:val="000000"/>
          <w:kern w:val="28"/>
          <w:sz w:val="20"/>
          <w:szCs w:val="20"/>
          <w:lang w:val="fr-FR"/>
        </w:rPr>
        <w:t>APPROUVE:</w:t>
      </w:r>
    </w:p>
    <w:p w:rsidR="005E0C27" w:rsidRPr="004121B5" w:rsidRDefault="005E0C27" w:rsidP="005E0C27">
      <w:pPr>
        <w:pStyle w:val="NormalWeb"/>
        <w:tabs>
          <w:tab w:val="left" w:pos="1843"/>
        </w:tabs>
        <w:kinsoku w:val="0"/>
        <w:overflowPunct w:val="0"/>
        <w:spacing w:before="0" w:beforeAutospacing="0" w:after="0" w:afterAutospacing="0"/>
        <w:textAlignment w:val="baseline"/>
        <w:rPr>
          <w:sz w:val="20"/>
          <w:szCs w:val="20"/>
        </w:rPr>
      </w:pPr>
      <w:r w:rsidRPr="004121B5">
        <w:rPr>
          <w:color w:val="000000"/>
          <w:kern w:val="28"/>
          <w:sz w:val="20"/>
          <w:szCs w:val="20"/>
          <w:lang w:val="fr-FR"/>
        </w:rPr>
        <w:t xml:space="preserve">La convention Service « Accueil Assistance » avec l’Asbl </w:t>
      </w:r>
      <w:proofErr w:type="spellStart"/>
      <w:r w:rsidRPr="004121B5">
        <w:rPr>
          <w:color w:val="000000"/>
          <w:kern w:val="28"/>
          <w:sz w:val="20"/>
          <w:szCs w:val="20"/>
          <w:lang w:val="fr-FR"/>
        </w:rPr>
        <w:t>Promemploi</w:t>
      </w:r>
      <w:proofErr w:type="spellEnd"/>
      <w:r w:rsidRPr="004121B5">
        <w:rPr>
          <w:color w:val="000000"/>
          <w:kern w:val="28"/>
          <w:sz w:val="20"/>
          <w:szCs w:val="20"/>
          <w:lang w:val="fr-FR"/>
        </w:rPr>
        <w:t>.</w:t>
      </w:r>
    </w:p>
    <w:p w:rsidR="005E0C27" w:rsidRPr="004121B5" w:rsidRDefault="005E0C27" w:rsidP="005E0C27">
      <w:pPr>
        <w:numPr>
          <w:ilvl w:val="12"/>
          <w:numId w:val="0"/>
        </w:numPr>
        <w:tabs>
          <w:tab w:val="left" w:pos="360"/>
          <w:tab w:val="left" w:pos="567"/>
        </w:tabs>
        <w:rPr>
          <w:sz w:val="20"/>
          <w:szCs w:val="20"/>
        </w:rPr>
      </w:pPr>
    </w:p>
    <w:p w:rsidR="005E0C27" w:rsidRPr="004121B5" w:rsidRDefault="005E0C27" w:rsidP="005E0C27">
      <w:pPr>
        <w:numPr>
          <w:ilvl w:val="12"/>
          <w:numId w:val="0"/>
        </w:numPr>
        <w:tabs>
          <w:tab w:val="left" w:pos="360"/>
          <w:tab w:val="left" w:pos="567"/>
        </w:tabs>
        <w:rPr>
          <w:b/>
          <w:sz w:val="20"/>
          <w:szCs w:val="20"/>
          <w:u w:val="single"/>
        </w:rPr>
      </w:pPr>
      <w:r w:rsidRPr="004121B5">
        <w:rPr>
          <w:b/>
          <w:sz w:val="20"/>
          <w:szCs w:val="20"/>
          <w:u w:val="single"/>
        </w:rPr>
        <w:t>Point n°25 – Délibération n°1831 – Constitution des Conseils de participation des écoles communales d’</w:t>
      </w:r>
      <w:r w:rsidR="00562D43" w:rsidRPr="004121B5">
        <w:rPr>
          <w:b/>
          <w:sz w:val="20"/>
          <w:szCs w:val="20"/>
          <w:u w:val="single"/>
        </w:rPr>
        <w:t>AUBANGE et de RACHECOURT.</w:t>
      </w:r>
    </w:p>
    <w:p w:rsidR="00562D43" w:rsidRPr="004121B5" w:rsidRDefault="00562D43" w:rsidP="00562D43">
      <w:pPr>
        <w:widowControl w:val="0"/>
        <w:tabs>
          <w:tab w:val="left" w:pos="1701"/>
        </w:tabs>
        <w:suppressAutoHyphens w:val="0"/>
        <w:autoSpaceDN w:val="0"/>
        <w:adjustRightInd w:val="0"/>
        <w:textAlignment w:val="auto"/>
        <w:rPr>
          <w:bCs/>
          <w:snapToGrid w:val="0"/>
          <w:kern w:val="28"/>
          <w:sz w:val="20"/>
          <w:szCs w:val="20"/>
          <w:lang w:eastAsia="fr-FR"/>
        </w:rPr>
      </w:pPr>
      <w:r w:rsidRPr="004121B5">
        <w:rPr>
          <w:bCs/>
          <w:snapToGrid w:val="0"/>
          <w:kern w:val="28"/>
          <w:sz w:val="20"/>
          <w:szCs w:val="20"/>
          <w:lang w:eastAsia="fr-FR"/>
        </w:rPr>
        <w:t>Le Conseil,</w:t>
      </w:r>
    </w:p>
    <w:p w:rsidR="00562D43" w:rsidRPr="004121B5" w:rsidRDefault="00562D43" w:rsidP="00562D43">
      <w:pPr>
        <w:suppressAutoHyphens w:val="0"/>
        <w:overflowPunct/>
        <w:autoSpaceDN w:val="0"/>
        <w:adjustRightInd w:val="0"/>
        <w:textAlignment w:val="auto"/>
        <w:rPr>
          <w:bCs/>
          <w:sz w:val="20"/>
          <w:szCs w:val="20"/>
          <w:lang w:eastAsia="fr-FR"/>
        </w:rPr>
      </w:pPr>
      <w:r w:rsidRPr="004121B5">
        <w:rPr>
          <w:kern w:val="28"/>
          <w:sz w:val="20"/>
          <w:szCs w:val="20"/>
          <w:lang w:eastAsia="fr-FR"/>
        </w:rPr>
        <w:t xml:space="preserve">Vu le décret du 24 juillet 1997 </w:t>
      </w:r>
      <w:r w:rsidRPr="004121B5">
        <w:rPr>
          <w:bCs/>
          <w:sz w:val="20"/>
          <w:szCs w:val="20"/>
          <w:lang w:eastAsia="fr-FR"/>
        </w:rPr>
        <w:t>définissant les missions prioritaires de l'enseignement fondamental et de l'enseignement secondaire et organisant les structures propres à les atteindre ;</w:t>
      </w:r>
    </w:p>
    <w:p w:rsidR="00562D43" w:rsidRPr="004121B5" w:rsidRDefault="00562D43" w:rsidP="00562D43">
      <w:pPr>
        <w:suppressAutoHyphens w:val="0"/>
        <w:overflowPunct/>
        <w:autoSpaceDN w:val="0"/>
        <w:adjustRightInd w:val="0"/>
        <w:textAlignment w:val="auto"/>
        <w:rPr>
          <w:kern w:val="28"/>
          <w:sz w:val="20"/>
          <w:szCs w:val="20"/>
          <w:lang w:eastAsia="fr-FR"/>
        </w:rPr>
      </w:pPr>
      <w:r w:rsidRPr="004121B5">
        <w:rPr>
          <w:bCs/>
          <w:sz w:val="20"/>
          <w:szCs w:val="20"/>
          <w:lang w:eastAsia="fr-FR"/>
        </w:rPr>
        <w:t>Vu plus précisément son article 69 traitant des conseils de participation ;</w:t>
      </w:r>
    </w:p>
    <w:p w:rsidR="00562D43" w:rsidRPr="004121B5" w:rsidRDefault="00562D43" w:rsidP="00562D43">
      <w:pPr>
        <w:widowControl w:val="0"/>
        <w:suppressAutoHyphens w:val="0"/>
        <w:autoSpaceDN w:val="0"/>
        <w:adjustRightInd w:val="0"/>
        <w:textAlignment w:val="auto"/>
        <w:rPr>
          <w:kern w:val="28"/>
          <w:sz w:val="20"/>
          <w:szCs w:val="20"/>
          <w:lang w:eastAsia="fr-FR"/>
        </w:rPr>
      </w:pPr>
      <w:r w:rsidRPr="004121B5">
        <w:rPr>
          <w:kern w:val="28"/>
          <w:sz w:val="20"/>
          <w:szCs w:val="20"/>
          <w:lang w:eastAsia="fr-FR"/>
        </w:rPr>
        <w:t xml:space="preserve">Considérant qu’il y a lieu de renouveler les membres des conseils de participation des écoles communales d’Aubange et de </w:t>
      </w:r>
      <w:proofErr w:type="spellStart"/>
      <w:r w:rsidRPr="004121B5">
        <w:rPr>
          <w:kern w:val="28"/>
          <w:sz w:val="20"/>
          <w:szCs w:val="20"/>
          <w:lang w:eastAsia="fr-FR"/>
        </w:rPr>
        <w:t>Rachecourt</w:t>
      </w:r>
      <w:proofErr w:type="spellEnd"/>
      <w:r w:rsidRPr="004121B5">
        <w:rPr>
          <w:kern w:val="28"/>
          <w:sz w:val="20"/>
          <w:szCs w:val="20"/>
          <w:lang w:eastAsia="fr-FR"/>
        </w:rPr>
        <w:t> ;</w:t>
      </w:r>
    </w:p>
    <w:p w:rsidR="00562D43" w:rsidRPr="004121B5" w:rsidRDefault="00562D43" w:rsidP="00562D43">
      <w:pPr>
        <w:widowControl w:val="0"/>
        <w:suppressAutoHyphens w:val="0"/>
        <w:autoSpaceDN w:val="0"/>
        <w:adjustRightInd w:val="0"/>
        <w:textAlignment w:val="auto"/>
        <w:rPr>
          <w:kern w:val="28"/>
          <w:sz w:val="20"/>
          <w:szCs w:val="20"/>
          <w:lang w:eastAsia="fr-FR"/>
        </w:rPr>
      </w:pPr>
      <w:r w:rsidRPr="004121B5">
        <w:rPr>
          <w:kern w:val="28"/>
          <w:sz w:val="20"/>
          <w:szCs w:val="20"/>
          <w:lang w:eastAsia="fr-FR"/>
        </w:rPr>
        <w:t>Considérant que les élus communaux représentent le pouvoir organisateur (PO) de ces dites écoles ;</w:t>
      </w:r>
    </w:p>
    <w:p w:rsidR="00562D43" w:rsidRPr="004121B5" w:rsidRDefault="00562D43" w:rsidP="00562D43">
      <w:pPr>
        <w:widowControl w:val="0"/>
        <w:tabs>
          <w:tab w:val="left" w:pos="567"/>
          <w:tab w:val="left" w:pos="1701"/>
        </w:tabs>
        <w:suppressAutoHyphens w:val="0"/>
        <w:autoSpaceDN w:val="0"/>
        <w:adjustRightInd w:val="0"/>
        <w:textAlignment w:val="auto"/>
        <w:rPr>
          <w:b/>
          <w:bCs/>
          <w:kern w:val="28"/>
          <w:sz w:val="20"/>
          <w:szCs w:val="20"/>
          <w:lang w:val="fr-BE" w:eastAsia="fr-FR"/>
        </w:rPr>
      </w:pPr>
      <w:r w:rsidRPr="004121B5">
        <w:rPr>
          <w:b/>
          <w:bCs/>
          <w:kern w:val="28"/>
          <w:sz w:val="20"/>
          <w:szCs w:val="20"/>
          <w:lang w:val="fr-BE" w:eastAsia="fr-FR"/>
        </w:rPr>
        <w:t>D E C I D E    :</w:t>
      </w:r>
    </w:p>
    <w:p w:rsidR="00562D43" w:rsidRPr="004121B5" w:rsidRDefault="00562D43" w:rsidP="001704C2">
      <w:pPr>
        <w:widowControl w:val="0"/>
        <w:numPr>
          <w:ilvl w:val="0"/>
          <w:numId w:val="11"/>
        </w:numPr>
        <w:suppressAutoHyphens w:val="0"/>
        <w:autoSpaceDN w:val="0"/>
        <w:adjustRightInd w:val="0"/>
        <w:textAlignment w:val="auto"/>
        <w:rPr>
          <w:kern w:val="28"/>
          <w:sz w:val="20"/>
          <w:szCs w:val="20"/>
          <w:lang w:eastAsia="fr-FR"/>
        </w:rPr>
      </w:pPr>
      <w:r w:rsidRPr="004121B5">
        <w:rPr>
          <w:kern w:val="28"/>
          <w:sz w:val="20"/>
          <w:szCs w:val="20"/>
          <w:lang w:eastAsia="fr-FR"/>
        </w:rPr>
        <w:t>de mandater les élus suivants pour représenter le pouvoir organisateur :</w:t>
      </w:r>
    </w:p>
    <w:p w:rsidR="00562D43" w:rsidRPr="004121B5" w:rsidRDefault="00562D43" w:rsidP="00562D43">
      <w:pPr>
        <w:widowControl w:val="0"/>
        <w:suppressAutoHyphens w:val="0"/>
        <w:autoSpaceDN w:val="0"/>
        <w:adjustRightInd w:val="0"/>
        <w:textAlignment w:val="auto"/>
        <w:rPr>
          <w:b/>
          <w:kern w:val="28"/>
          <w:sz w:val="20"/>
          <w:szCs w:val="20"/>
          <w:u w:val="single"/>
          <w:lang w:eastAsia="fr-FR"/>
        </w:rPr>
      </w:pPr>
      <w:r w:rsidRPr="004121B5">
        <w:rPr>
          <w:b/>
          <w:kern w:val="28"/>
          <w:sz w:val="20"/>
          <w:szCs w:val="20"/>
          <w:u w:val="single"/>
          <w:lang w:eastAsia="fr-FR"/>
        </w:rPr>
        <w:t>Ecole Communale d’AUBANGE :</w:t>
      </w:r>
    </w:p>
    <w:p w:rsidR="00562D43" w:rsidRPr="004121B5" w:rsidRDefault="00562D43" w:rsidP="001704C2">
      <w:pPr>
        <w:widowControl w:val="0"/>
        <w:numPr>
          <w:ilvl w:val="2"/>
          <w:numId w:val="11"/>
        </w:numPr>
        <w:suppressAutoHyphens w:val="0"/>
        <w:autoSpaceDN w:val="0"/>
        <w:adjustRightInd w:val="0"/>
        <w:textAlignment w:val="auto"/>
        <w:rPr>
          <w:kern w:val="28"/>
          <w:sz w:val="20"/>
          <w:szCs w:val="20"/>
          <w:lang w:eastAsia="fr-FR"/>
        </w:rPr>
      </w:pPr>
      <w:r w:rsidRPr="004121B5">
        <w:rPr>
          <w:kern w:val="28"/>
          <w:sz w:val="20"/>
          <w:szCs w:val="20"/>
          <w:lang w:eastAsia="fr-FR"/>
        </w:rPr>
        <w:t>Président du conseil de participation : BINET Christian</w:t>
      </w:r>
    </w:p>
    <w:p w:rsidR="00562D43" w:rsidRPr="004121B5" w:rsidRDefault="00562D43" w:rsidP="001704C2">
      <w:pPr>
        <w:widowControl w:val="0"/>
        <w:numPr>
          <w:ilvl w:val="2"/>
          <w:numId w:val="11"/>
        </w:numPr>
        <w:suppressAutoHyphens w:val="0"/>
        <w:autoSpaceDN w:val="0"/>
        <w:adjustRightInd w:val="0"/>
        <w:textAlignment w:val="auto"/>
        <w:rPr>
          <w:kern w:val="28"/>
          <w:sz w:val="20"/>
          <w:szCs w:val="20"/>
          <w:lang w:eastAsia="fr-FR"/>
        </w:rPr>
      </w:pPr>
      <w:r w:rsidRPr="004121B5">
        <w:rPr>
          <w:kern w:val="28"/>
          <w:sz w:val="20"/>
          <w:szCs w:val="20"/>
          <w:lang w:eastAsia="fr-FR"/>
        </w:rPr>
        <w:t>JACQUEMIN Julien</w:t>
      </w:r>
    </w:p>
    <w:p w:rsidR="00562D43" w:rsidRPr="00D1428E" w:rsidRDefault="00562D43" w:rsidP="00D1428E">
      <w:pPr>
        <w:widowControl w:val="0"/>
        <w:suppressAutoHyphens w:val="0"/>
        <w:autoSpaceDN w:val="0"/>
        <w:adjustRightInd w:val="0"/>
        <w:textAlignment w:val="auto"/>
        <w:rPr>
          <w:b/>
          <w:kern w:val="28"/>
          <w:sz w:val="20"/>
          <w:szCs w:val="20"/>
          <w:u w:val="single"/>
          <w:lang w:eastAsia="fr-FR"/>
        </w:rPr>
      </w:pPr>
      <w:r w:rsidRPr="004121B5">
        <w:rPr>
          <w:b/>
          <w:kern w:val="28"/>
          <w:sz w:val="20"/>
          <w:szCs w:val="20"/>
          <w:u w:val="single"/>
          <w:lang w:eastAsia="fr-FR"/>
        </w:rPr>
        <w:t>Ecole Communale de RACHECOURT :</w:t>
      </w:r>
    </w:p>
    <w:p w:rsidR="00562D43" w:rsidRPr="004121B5" w:rsidRDefault="00562D43" w:rsidP="001704C2">
      <w:pPr>
        <w:widowControl w:val="0"/>
        <w:numPr>
          <w:ilvl w:val="0"/>
          <w:numId w:val="12"/>
        </w:numPr>
        <w:suppressAutoHyphens w:val="0"/>
        <w:autoSpaceDN w:val="0"/>
        <w:adjustRightInd w:val="0"/>
        <w:textAlignment w:val="auto"/>
        <w:rPr>
          <w:kern w:val="28"/>
          <w:sz w:val="20"/>
          <w:szCs w:val="20"/>
          <w:lang w:eastAsia="fr-FR"/>
        </w:rPr>
      </w:pPr>
      <w:r w:rsidRPr="004121B5">
        <w:rPr>
          <w:kern w:val="28"/>
          <w:sz w:val="20"/>
          <w:szCs w:val="20"/>
          <w:lang w:eastAsia="fr-FR"/>
        </w:rPr>
        <w:t>Président du conseil de participation : BINET Christian</w:t>
      </w:r>
    </w:p>
    <w:p w:rsidR="00562D43" w:rsidRPr="00D1428E" w:rsidRDefault="00562D43" w:rsidP="00562D43">
      <w:pPr>
        <w:widowControl w:val="0"/>
        <w:numPr>
          <w:ilvl w:val="0"/>
          <w:numId w:val="12"/>
        </w:numPr>
        <w:suppressAutoHyphens w:val="0"/>
        <w:autoSpaceDN w:val="0"/>
        <w:adjustRightInd w:val="0"/>
        <w:textAlignment w:val="auto"/>
        <w:rPr>
          <w:kern w:val="28"/>
          <w:sz w:val="20"/>
          <w:szCs w:val="20"/>
          <w:lang w:eastAsia="fr-FR"/>
        </w:rPr>
      </w:pPr>
      <w:r w:rsidRPr="004121B5">
        <w:rPr>
          <w:kern w:val="28"/>
          <w:sz w:val="20"/>
          <w:szCs w:val="20"/>
          <w:lang w:eastAsia="fr-FR"/>
        </w:rPr>
        <w:t>JACQUEMIN Julien</w:t>
      </w:r>
    </w:p>
    <w:p w:rsidR="00562D43" w:rsidRPr="00D1428E" w:rsidRDefault="00562D43" w:rsidP="00D1428E">
      <w:pPr>
        <w:widowControl w:val="0"/>
        <w:numPr>
          <w:ilvl w:val="0"/>
          <w:numId w:val="11"/>
        </w:numPr>
        <w:suppressAutoHyphens w:val="0"/>
        <w:autoSpaceDN w:val="0"/>
        <w:adjustRightInd w:val="0"/>
        <w:textAlignment w:val="auto"/>
        <w:rPr>
          <w:kern w:val="28"/>
          <w:sz w:val="20"/>
          <w:szCs w:val="20"/>
          <w:lang w:eastAsia="fr-FR"/>
        </w:rPr>
      </w:pPr>
      <w:r w:rsidRPr="004121B5">
        <w:rPr>
          <w:kern w:val="28"/>
          <w:sz w:val="20"/>
          <w:szCs w:val="20"/>
          <w:lang w:eastAsia="fr-FR"/>
        </w:rPr>
        <w:t>d’entériner la désignation des autres membres du conseil de participation :</w:t>
      </w:r>
    </w:p>
    <w:p w:rsidR="00562D43" w:rsidRPr="004121B5" w:rsidRDefault="00562D43" w:rsidP="006270F9">
      <w:pPr>
        <w:widowControl w:val="0"/>
        <w:suppressAutoHyphens w:val="0"/>
        <w:autoSpaceDN w:val="0"/>
        <w:adjustRightInd w:val="0"/>
        <w:textAlignment w:val="auto"/>
        <w:rPr>
          <w:b/>
          <w:kern w:val="28"/>
          <w:sz w:val="20"/>
          <w:szCs w:val="20"/>
          <w:u w:val="single"/>
          <w:lang w:eastAsia="fr-FR"/>
        </w:rPr>
      </w:pPr>
      <w:r w:rsidRPr="004121B5">
        <w:rPr>
          <w:b/>
          <w:kern w:val="28"/>
          <w:sz w:val="20"/>
          <w:szCs w:val="20"/>
          <w:u w:val="single"/>
          <w:lang w:eastAsia="fr-FR"/>
        </w:rPr>
        <w:t>Ecole Communale d’AUBANGE :</w:t>
      </w:r>
    </w:p>
    <w:p w:rsidR="00562D43" w:rsidRPr="004121B5" w:rsidRDefault="00562D43" w:rsidP="006270F9">
      <w:pPr>
        <w:widowControl w:val="0"/>
        <w:suppressAutoHyphens w:val="0"/>
        <w:autoSpaceDN w:val="0"/>
        <w:adjustRightInd w:val="0"/>
        <w:textAlignment w:val="auto"/>
        <w:rPr>
          <w:kern w:val="28"/>
          <w:sz w:val="20"/>
          <w:szCs w:val="20"/>
          <w:lang w:eastAsia="fr-FR"/>
        </w:rPr>
      </w:pPr>
      <w:r w:rsidRPr="004121B5">
        <w:rPr>
          <w:kern w:val="28"/>
          <w:sz w:val="20"/>
          <w:szCs w:val="20"/>
          <w:lang w:eastAsia="fr-FR"/>
        </w:rPr>
        <w:t xml:space="preserve">Direction école : </w:t>
      </w:r>
      <w:r w:rsidR="00937BA9">
        <w:rPr>
          <w:kern w:val="28"/>
          <w:sz w:val="20"/>
          <w:szCs w:val="20"/>
          <w:lang w:eastAsia="fr-FR"/>
        </w:rPr>
        <w:tab/>
      </w:r>
      <w:r w:rsidR="00937BA9">
        <w:rPr>
          <w:kern w:val="28"/>
          <w:sz w:val="20"/>
          <w:szCs w:val="20"/>
          <w:lang w:eastAsia="fr-FR"/>
        </w:rPr>
        <w:tab/>
      </w:r>
      <w:r w:rsidR="00937BA9">
        <w:rPr>
          <w:kern w:val="28"/>
          <w:sz w:val="20"/>
          <w:szCs w:val="20"/>
          <w:lang w:eastAsia="fr-FR"/>
        </w:rPr>
        <w:tab/>
      </w:r>
      <w:r w:rsidR="00937BA9">
        <w:rPr>
          <w:kern w:val="28"/>
          <w:sz w:val="20"/>
          <w:szCs w:val="20"/>
          <w:lang w:eastAsia="fr-FR"/>
        </w:rPr>
        <w:tab/>
        <w:t xml:space="preserve">- </w:t>
      </w:r>
      <w:r w:rsidRPr="004121B5">
        <w:rPr>
          <w:kern w:val="28"/>
          <w:sz w:val="20"/>
          <w:szCs w:val="20"/>
          <w:lang w:eastAsia="fr-FR"/>
        </w:rPr>
        <w:t>DORBAN Danielle</w:t>
      </w:r>
    </w:p>
    <w:p w:rsidR="00562D43" w:rsidRPr="004121B5" w:rsidRDefault="00562D43" w:rsidP="006270F9">
      <w:pPr>
        <w:widowControl w:val="0"/>
        <w:tabs>
          <w:tab w:val="left" w:pos="3420"/>
        </w:tabs>
        <w:suppressAutoHyphens w:val="0"/>
        <w:autoSpaceDN w:val="0"/>
        <w:adjustRightInd w:val="0"/>
        <w:textAlignment w:val="auto"/>
        <w:rPr>
          <w:kern w:val="28"/>
          <w:sz w:val="20"/>
          <w:szCs w:val="20"/>
          <w:lang w:eastAsia="fr-FR"/>
        </w:rPr>
      </w:pPr>
      <w:r w:rsidRPr="004121B5">
        <w:rPr>
          <w:kern w:val="28"/>
          <w:sz w:val="20"/>
          <w:szCs w:val="20"/>
          <w:lang w:eastAsia="fr-FR"/>
        </w:rPr>
        <w:t xml:space="preserve">Représentants des enseignants : </w:t>
      </w:r>
      <w:r w:rsidRPr="004121B5">
        <w:rPr>
          <w:kern w:val="28"/>
          <w:sz w:val="20"/>
          <w:szCs w:val="20"/>
          <w:lang w:eastAsia="fr-FR"/>
        </w:rPr>
        <w:tab/>
      </w:r>
      <w:r w:rsidR="00937BA9">
        <w:rPr>
          <w:kern w:val="28"/>
          <w:sz w:val="20"/>
          <w:szCs w:val="20"/>
          <w:lang w:eastAsia="fr-FR"/>
        </w:rPr>
        <w:tab/>
      </w:r>
      <w:r w:rsidRPr="004121B5">
        <w:rPr>
          <w:kern w:val="28"/>
          <w:sz w:val="20"/>
          <w:szCs w:val="20"/>
          <w:lang w:eastAsia="fr-FR"/>
        </w:rPr>
        <w:t>- CORREIA Isabelle (suppléante : LECORRE Dominique)</w:t>
      </w:r>
    </w:p>
    <w:p w:rsidR="00562D43" w:rsidRPr="004121B5" w:rsidRDefault="00562D43" w:rsidP="00562D43">
      <w:pPr>
        <w:widowControl w:val="0"/>
        <w:tabs>
          <w:tab w:val="left" w:pos="3420"/>
        </w:tabs>
        <w:suppressAutoHyphens w:val="0"/>
        <w:autoSpaceDN w:val="0"/>
        <w:adjustRightInd w:val="0"/>
        <w:ind w:left="708"/>
        <w:textAlignment w:val="auto"/>
        <w:rPr>
          <w:kern w:val="28"/>
          <w:sz w:val="20"/>
          <w:szCs w:val="20"/>
          <w:lang w:eastAsia="fr-FR"/>
        </w:rPr>
      </w:pPr>
      <w:r w:rsidRPr="004121B5">
        <w:rPr>
          <w:kern w:val="28"/>
          <w:sz w:val="20"/>
          <w:szCs w:val="20"/>
          <w:lang w:eastAsia="fr-FR"/>
        </w:rPr>
        <w:tab/>
      </w:r>
      <w:r w:rsidR="00937BA9">
        <w:rPr>
          <w:kern w:val="28"/>
          <w:sz w:val="20"/>
          <w:szCs w:val="20"/>
          <w:lang w:eastAsia="fr-FR"/>
        </w:rPr>
        <w:tab/>
      </w:r>
      <w:r w:rsidRPr="004121B5">
        <w:rPr>
          <w:kern w:val="28"/>
          <w:sz w:val="20"/>
          <w:szCs w:val="20"/>
          <w:lang w:eastAsia="fr-FR"/>
        </w:rPr>
        <w:t>- DOLFINI Aurélie (suppléante : PIERRET Caroline)</w:t>
      </w:r>
    </w:p>
    <w:p w:rsidR="00562D43" w:rsidRPr="004121B5" w:rsidRDefault="00562D43" w:rsidP="00562D43">
      <w:pPr>
        <w:widowControl w:val="0"/>
        <w:tabs>
          <w:tab w:val="left" w:pos="3420"/>
        </w:tabs>
        <w:suppressAutoHyphens w:val="0"/>
        <w:autoSpaceDN w:val="0"/>
        <w:adjustRightInd w:val="0"/>
        <w:ind w:left="708"/>
        <w:textAlignment w:val="auto"/>
        <w:rPr>
          <w:kern w:val="28"/>
          <w:sz w:val="20"/>
          <w:szCs w:val="20"/>
          <w:lang w:eastAsia="fr-FR"/>
        </w:rPr>
      </w:pPr>
      <w:r w:rsidRPr="004121B5">
        <w:rPr>
          <w:kern w:val="28"/>
          <w:sz w:val="20"/>
          <w:szCs w:val="20"/>
          <w:lang w:eastAsia="fr-FR"/>
        </w:rPr>
        <w:tab/>
      </w:r>
      <w:r w:rsidR="00937BA9">
        <w:rPr>
          <w:kern w:val="28"/>
          <w:sz w:val="20"/>
          <w:szCs w:val="20"/>
          <w:lang w:eastAsia="fr-FR"/>
        </w:rPr>
        <w:tab/>
      </w:r>
      <w:r w:rsidRPr="004121B5">
        <w:rPr>
          <w:kern w:val="28"/>
          <w:sz w:val="20"/>
          <w:szCs w:val="20"/>
          <w:lang w:eastAsia="fr-FR"/>
        </w:rPr>
        <w:t>- DENIS Christelle</w:t>
      </w:r>
    </w:p>
    <w:p w:rsidR="00562D43" w:rsidRPr="004121B5" w:rsidRDefault="00562D43" w:rsidP="00937BA9">
      <w:pPr>
        <w:widowControl w:val="0"/>
        <w:tabs>
          <w:tab w:val="left" w:pos="3402"/>
          <w:tab w:val="left" w:pos="3544"/>
          <w:tab w:val="left" w:pos="3780"/>
        </w:tabs>
        <w:suppressAutoHyphens w:val="0"/>
        <w:autoSpaceDN w:val="0"/>
        <w:adjustRightInd w:val="0"/>
        <w:textAlignment w:val="auto"/>
        <w:rPr>
          <w:kern w:val="28"/>
          <w:sz w:val="20"/>
          <w:szCs w:val="20"/>
          <w:lang w:eastAsia="fr-FR"/>
        </w:rPr>
      </w:pPr>
      <w:r w:rsidRPr="004121B5">
        <w:rPr>
          <w:kern w:val="28"/>
          <w:sz w:val="20"/>
          <w:szCs w:val="20"/>
          <w:lang w:eastAsia="fr-FR"/>
        </w:rPr>
        <w:t xml:space="preserve">Représentants des parents d’élèves : </w:t>
      </w:r>
      <w:r w:rsidR="00937BA9">
        <w:rPr>
          <w:kern w:val="28"/>
          <w:sz w:val="20"/>
          <w:szCs w:val="20"/>
          <w:lang w:eastAsia="fr-FR"/>
        </w:rPr>
        <w:tab/>
      </w:r>
      <w:r w:rsidR="00937BA9">
        <w:rPr>
          <w:kern w:val="28"/>
          <w:sz w:val="20"/>
          <w:szCs w:val="20"/>
          <w:lang w:eastAsia="fr-FR"/>
        </w:rPr>
        <w:tab/>
      </w:r>
      <w:r w:rsidRPr="004121B5">
        <w:rPr>
          <w:kern w:val="28"/>
          <w:sz w:val="20"/>
          <w:szCs w:val="20"/>
          <w:lang w:eastAsia="fr-FR"/>
        </w:rPr>
        <w:t>- JANES Michaël (suppléante : REITER Christiane)</w:t>
      </w:r>
    </w:p>
    <w:p w:rsidR="00562D43" w:rsidRPr="004121B5" w:rsidRDefault="00562D43" w:rsidP="00937BA9">
      <w:pPr>
        <w:widowControl w:val="0"/>
        <w:tabs>
          <w:tab w:val="left" w:pos="3544"/>
          <w:tab w:val="left" w:pos="3780"/>
        </w:tabs>
        <w:suppressAutoHyphens w:val="0"/>
        <w:autoSpaceDN w:val="0"/>
        <w:adjustRightInd w:val="0"/>
        <w:ind w:left="708"/>
        <w:textAlignment w:val="auto"/>
        <w:rPr>
          <w:kern w:val="28"/>
          <w:sz w:val="20"/>
          <w:szCs w:val="20"/>
          <w:lang w:eastAsia="fr-FR"/>
        </w:rPr>
      </w:pPr>
      <w:r w:rsidRPr="004121B5">
        <w:rPr>
          <w:kern w:val="28"/>
          <w:sz w:val="20"/>
          <w:szCs w:val="20"/>
          <w:lang w:eastAsia="fr-FR"/>
        </w:rPr>
        <w:tab/>
        <w:t xml:space="preserve">- ROGAUME Bruno </w:t>
      </w:r>
    </w:p>
    <w:p w:rsidR="00562D43" w:rsidRPr="004121B5" w:rsidRDefault="00562D43" w:rsidP="00937BA9">
      <w:pPr>
        <w:widowControl w:val="0"/>
        <w:tabs>
          <w:tab w:val="left" w:pos="3544"/>
          <w:tab w:val="left" w:pos="3780"/>
        </w:tabs>
        <w:suppressAutoHyphens w:val="0"/>
        <w:autoSpaceDN w:val="0"/>
        <w:adjustRightInd w:val="0"/>
        <w:ind w:left="708"/>
        <w:textAlignment w:val="auto"/>
        <w:rPr>
          <w:kern w:val="28"/>
          <w:sz w:val="20"/>
          <w:szCs w:val="20"/>
          <w:lang w:eastAsia="fr-FR"/>
        </w:rPr>
      </w:pPr>
      <w:r w:rsidRPr="004121B5">
        <w:rPr>
          <w:kern w:val="28"/>
          <w:sz w:val="20"/>
          <w:szCs w:val="20"/>
          <w:lang w:eastAsia="fr-FR"/>
        </w:rPr>
        <w:tab/>
        <w:t>- MEERT Cindy (suppléant : LANSAC Olivier)</w:t>
      </w:r>
    </w:p>
    <w:p w:rsidR="00562D43" w:rsidRPr="004121B5" w:rsidRDefault="00562D43" w:rsidP="009C58A5">
      <w:pPr>
        <w:widowControl w:val="0"/>
        <w:tabs>
          <w:tab w:val="left" w:pos="3060"/>
          <w:tab w:val="left" w:pos="3420"/>
        </w:tabs>
        <w:suppressAutoHyphens w:val="0"/>
        <w:autoSpaceDN w:val="0"/>
        <w:adjustRightInd w:val="0"/>
        <w:textAlignment w:val="auto"/>
        <w:rPr>
          <w:kern w:val="28"/>
          <w:sz w:val="20"/>
          <w:szCs w:val="20"/>
          <w:highlight w:val="yellow"/>
          <w:lang w:eastAsia="fr-FR"/>
        </w:rPr>
      </w:pPr>
      <w:r w:rsidRPr="004121B5">
        <w:rPr>
          <w:kern w:val="28"/>
          <w:sz w:val="20"/>
          <w:szCs w:val="20"/>
          <w:lang w:eastAsia="fr-FR"/>
        </w:rPr>
        <w:t>Représentants de l’environnement social, culturel et économique :</w:t>
      </w:r>
    </w:p>
    <w:p w:rsidR="00562D43" w:rsidRPr="004121B5" w:rsidRDefault="00562D43" w:rsidP="00937BA9">
      <w:pPr>
        <w:widowControl w:val="0"/>
        <w:tabs>
          <w:tab w:val="left" w:pos="1418"/>
          <w:tab w:val="left" w:pos="3544"/>
        </w:tabs>
        <w:suppressAutoHyphens w:val="0"/>
        <w:autoSpaceDN w:val="0"/>
        <w:adjustRightInd w:val="0"/>
        <w:ind w:left="708"/>
        <w:textAlignment w:val="auto"/>
        <w:rPr>
          <w:kern w:val="28"/>
          <w:sz w:val="20"/>
          <w:szCs w:val="20"/>
          <w:lang w:eastAsia="fr-FR"/>
        </w:rPr>
      </w:pPr>
      <w:r w:rsidRPr="004121B5">
        <w:rPr>
          <w:kern w:val="28"/>
          <w:sz w:val="20"/>
          <w:szCs w:val="20"/>
          <w:lang w:eastAsia="fr-FR"/>
        </w:rPr>
        <w:tab/>
      </w:r>
      <w:r w:rsidR="00937BA9">
        <w:rPr>
          <w:kern w:val="28"/>
          <w:sz w:val="20"/>
          <w:szCs w:val="20"/>
          <w:lang w:eastAsia="fr-FR"/>
        </w:rPr>
        <w:tab/>
      </w:r>
      <w:r w:rsidRPr="004121B5">
        <w:rPr>
          <w:kern w:val="28"/>
          <w:sz w:val="20"/>
          <w:szCs w:val="20"/>
          <w:lang w:eastAsia="fr-FR"/>
        </w:rPr>
        <w:t>- BIVER Olivier (</w:t>
      </w:r>
      <w:proofErr w:type="spellStart"/>
      <w:r w:rsidRPr="004121B5">
        <w:rPr>
          <w:kern w:val="28"/>
          <w:sz w:val="20"/>
          <w:szCs w:val="20"/>
          <w:lang w:eastAsia="fr-FR"/>
        </w:rPr>
        <w:t>asbl</w:t>
      </w:r>
      <w:proofErr w:type="spellEnd"/>
      <w:r w:rsidRPr="004121B5">
        <w:rPr>
          <w:kern w:val="28"/>
          <w:sz w:val="20"/>
          <w:szCs w:val="20"/>
          <w:lang w:eastAsia="fr-FR"/>
        </w:rPr>
        <w:t xml:space="preserve"> Centre Sportif Local)</w:t>
      </w:r>
    </w:p>
    <w:p w:rsidR="00562D43" w:rsidRPr="004121B5" w:rsidRDefault="00562D43" w:rsidP="00937BA9">
      <w:pPr>
        <w:widowControl w:val="0"/>
        <w:tabs>
          <w:tab w:val="left" w:pos="1418"/>
          <w:tab w:val="left" w:pos="3544"/>
          <w:tab w:val="left" w:pos="4860"/>
        </w:tabs>
        <w:suppressAutoHyphens w:val="0"/>
        <w:autoSpaceDN w:val="0"/>
        <w:adjustRightInd w:val="0"/>
        <w:ind w:left="708"/>
        <w:textAlignment w:val="auto"/>
        <w:rPr>
          <w:kern w:val="28"/>
          <w:sz w:val="20"/>
          <w:szCs w:val="20"/>
          <w:lang w:eastAsia="fr-FR"/>
        </w:rPr>
      </w:pPr>
      <w:r w:rsidRPr="004121B5">
        <w:rPr>
          <w:kern w:val="28"/>
          <w:sz w:val="20"/>
          <w:szCs w:val="20"/>
          <w:lang w:eastAsia="fr-FR"/>
        </w:rPr>
        <w:tab/>
      </w:r>
      <w:r w:rsidR="00937BA9">
        <w:rPr>
          <w:kern w:val="28"/>
          <w:sz w:val="20"/>
          <w:szCs w:val="20"/>
          <w:lang w:eastAsia="fr-FR"/>
        </w:rPr>
        <w:tab/>
      </w:r>
      <w:r w:rsidRPr="004121B5">
        <w:rPr>
          <w:kern w:val="28"/>
          <w:sz w:val="20"/>
          <w:szCs w:val="20"/>
          <w:lang w:eastAsia="fr-FR"/>
        </w:rPr>
        <w:t>- TOUSSAINT Maryse (Syndicat d’Initiative d’Aubange)</w:t>
      </w:r>
    </w:p>
    <w:p w:rsidR="00562D43" w:rsidRPr="004121B5" w:rsidRDefault="00562D43" w:rsidP="00937BA9">
      <w:pPr>
        <w:widowControl w:val="0"/>
        <w:tabs>
          <w:tab w:val="left" w:pos="1418"/>
          <w:tab w:val="left" w:pos="3544"/>
          <w:tab w:val="left" w:pos="4860"/>
        </w:tabs>
        <w:suppressAutoHyphens w:val="0"/>
        <w:autoSpaceDN w:val="0"/>
        <w:adjustRightInd w:val="0"/>
        <w:ind w:left="708"/>
        <w:textAlignment w:val="auto"/>
        <w:rPr>
          <w:kern w:val="28"/>
          <w:sz w:val="20"/>
          <w:szCs w:val="20"/>
          <w:lang w:eastAsia="fr-FR"/>
        </w:rPr>
      </w:pPr>
      <w:r w:rsidRPr="004121B5">
        <w:rPr>
          <w:kern w:val="28"/>
          <w:sz w:val="20"/>
          <w:szCs w:val="20"/>
          <w:lang w:eastAsia="fr-FR"/>
        </w:rPr>
        <w:tab/>
      </w:r>
      <w:r w:rsidR="00937BA9">
        <w:rPr>
          <w:kern w:val="28"/>
          <w:sz w:val="20"/>
          <w:szCs w:val="20"/>
          <w:lang w:eastAsia="fr-FR"/>
        </w:rPr>
        <w:tab/>
      </w:r>
      <w:r w:rsidRPr="004121B5">
        <w:rPr>
          <w:kern w:val="28"/>
          <w:sz w:val="20"/>
          <w:szCs w:val="20"/>
          <w:lang w:eastAsia="fr-FR"/>
        </w:rPr>
        <w:t>- MULDER Christophe (Cercle Royal Musical d’Aubange)</w:t>
      </w:r>
    </w:p>
    <w:p w:rsidR="009C58A5" w:rsidRPr="004121B5" w:rsidRDefault="009C58A5" w:rsidP="009C58A5">
      <w:pPr>
        <w:widowControl w:val="0"/>
        <w:suppressAutoHyphens w:val="0"/>
        <w:autoSpaceDN w:val="0"/>
        <w:adjustRightInd w:val="0"/>
        <w:textAlignment w:val="auto"/>
        <w:rPr>
          <w:kern w:val="28"/>
          <w:sz w:val="20"/>
          <w:szCs w:val="20"/>
          <w:lang w:eastAsia="fr-FR"/>
        </w:rPr>
      </w:pPr>
    </w:p>
    <w:p w:rsidR="00562D43" w:rsidRPr="004121B5" w:rsidRDefault="00562D43" w:rsidP="009C58A5">
      <w:pPr>
        <w:widowControl w:val="0"/>
        <w:suppressAutoHyphens w:val="0"/>
        <w:autoSpaceDN w:val="0"/>
        <w:adjustRightInd w:val="0"/>
        <w:textAlignment w:val="auto"/>
        <w:rPr>
          <w:b/>
          <w:kern w:val="28"/>
          <w:sz w:val="20"/>
          <w:szCs w:val="20"/>
          <w:u w:val="single"/>
          <w:lang w:eastAsia="fr-FR"/>
        </w:rPr>
      </w:pPr>
      <w:r w:rsidRPr="004121B5">
        <w:rPr>
          <w:b/>
          <w:kern w:val="28"/>
          <w:sz w:val="20"/>
          <w:szCs w:val="20"/>
          <w:u w:val="single"/>
          <w:lang w:eastAsia="fr-FR"/>
        </w:rPr>
        <w:t>Ecole Communale de RACHECOURT :</w:t>
      </w:r>
    </w:p>
    <w:p w:rsidR="00562D43" w:rsidRPr="004121B5" w:rsidRDefault="00562D43" w:rsidP="00937BA9">
      <w:pPr>
        <w:widowControl w:val="0"/>
        <w:tabs>
          <w:tab w:val="left" w:pos="3060"/>
        </w:tabs>
        <w:suppressAutoHyphens w:val="0"/>
        <w:autoSpaceDN w:val="0"/>
        <w:adjustRightInd w:val="0"/>
        <w:textAlignment w:val="auto"/>
        <w:rPr>
          <w:kern w:val="28"/>
          <w:sz w:val="20"/>
          <w:szCs w:val="20"/>
          <w:lang w:eastAsia="fr-FR"/>
        </w:rPr>
      </w:pPr>
      <w:r w:rsidRPr="004121B5">
        <w:rPr>
          <w:kern w:val="28"/>
          <w:sz w:val="20"/>
          <w:szCs w:val="20"/>
          <w:lang w:eastAsia="fr-FR"/>
        </w:rPr>
        <w:t>Direction école : ROUARD Benoît</w:t>
      </w:r>
    </w:p>
    <w:p w:rsidR="00562D43" w:rsidRPr="004121B5" w:rsidRDefault="00562D43" w:rsidP="00937BA9">
      <w:pPr>
        <w:widowControl w:val="0"/>
        <w:tabs>
          <w:tab w:val="left" w:pos="3420"/>
        </w:tabs>
        <w:suppressAutoHyphens w:val="0"/>
        <w:autoSpaceDN w:val="0"/>
        <w:adjustRightInd w:val="0"/>
        <w:textAlignment w:val="auto"/>
        <w:rPr>
          <w:kern w:val="28"/>
          <w:sz w:val="20"/>
          <w:szCs w:val="20"/>
          <w:lang w:eastAsia="fr-FR"/>
        </w:rPr>
      </w:pPr>
      <w:r w:rsidRPr="004121B5">
        <w:rPr>
          <w:kern w:val="28"/>
          <w:sz w:val="20"/>
          <w:szCs w:val="20"/>
          <w:lang w:eastAsia="fr-FR"/>
        </w:rPr>
        <w:t xml:space="preserve">Représentants des enseignants : </w:t>
      </w:r>
      <w:r w:rsidRPr="004121B5">
        <w:rPr>
          <w:kern w:val="28"/>
          <w:sz w:val="20"/>
          <w:szCs w:val="20"/>
          <w:lang w:eastAsia="fr-FR"/>
        </w:rPr>
        <w:tab/>
      </w:r>
      <w:r w:rsidR="00937BA9">
        <w:rPr>
          <w:kern w:val="28"/>
          <w:sz w:val="20"/>
          <w:szCs w:val="20"/>
          <w:lang w:eastAsia="fr-FR"/>
        </w:rPr>
        <w:tab/>
      </w:r>
      <w:r w:rsidRPr="004121B5">
        <w:rPr>
          <w:kern w:val="28"/>
          <w:sz w:val="20"/>
          <w:szCs w:val="20"/>
          <w:lang w:eastAsia="fr-FR"/>
        </w:rPr>
        <w:t>- WOILLARD Valérie</w:t>
      </w:r>
    </w:p>
    <w:p w:rsidR="00562D43" w:rsidRPr="004121B5" w:rsidRDefault="00562D43" w:rsidP="00562D43">
      <w:pPr>
        <w:widowControl w:val="0"/>
        <w:tabs>
          <w:tab w:val="left" w:pos="3420"/>
        </w:tabs>
        <w:suppressAutoHyphens w:val="0"/>
        <w:autoSpaceDN w:val="0"/>
        <w:adjustRightInd w:val="0"/>
        <w:ind w:left="708"/>
        <w:textAlignment w:val="auto"/>
        <w:rPr>
          <w:kern w:val="28"/>
          <w:sz w:val="20"/>
          <w:szCs w:val="20"/>
          <w:lang w:eastAsia="fr-FR"/>
        </w:rPr>
      </w:pPr>
      <w:r w:rsidRPr="004121B5">
        <w:rPr>
          <w:kern w:val="28"/>
          <w:sz w:val="20"/>
          <w:szCs w:val="20"/>
          <w:lang w:eastAsia="fr-FR"/>
        </w:rPr>
        <w:tab/>
      </w:r>
      <w:r w:rsidR="00937BA9">
        <w:rPr>
          <w:kern w:val="28"/>
          <w:sz w:val="20"/>
          <w:szCs w:val="20"/>
          <w:lang w:eastAsia="fr-FR"/>
        </w:rPr>
        <w:tab/>
      </w:r>
      <w:r w:rsidRPr="004121B5">
        <w:rPr>
          <w:kern w:val="28"/>
          <w:sz w:val="20"/>
          <w:szCs w:val="20"/>
          <w:lang w:eastAsia="fr-FR"/>
        </w:rPr>
        <w:t>- HUBERTY Lara</w:t>
      </w:r>
    </w:p>
    <w:p w:rsidR="00562D43" w:rsidRPr="004121B5" w:rsidRDefault="00562D43" w:rsidP="00DF0AA9">
      <w:pPr>
        <w:widowControl w:val="0"/>
        <w:tabs>
          <w:tab w:val="left" w:pos="3420"/>
        </w:tabs>
        <w:suppressAutoHyphens w:val="0"/>
        <w:autoSpaceDN w:val="0"/>
        <w:adjustRightInd w:val="0"/>
        <w:ind w:left="708"/>
        <w:textAlignment w:val="auto"/>
        <w:rPr>
          <w:kern w:val="28"/>
          <w:sz w:val="20"/>
          <w:szCs w:val="20"/>
          <w:lang w:eastAsia="fr-FR"/>
        </w:rPr>
      </w:pPr>
      <w:r w:rsidRPr="004121B5">
        <w:rPr>
          <w:kern w:val="28"/>
          <w:sz w:val="20"/>
          <w:szCs w:val="20"/>
          <w:lang w:eastAsia="fr-FR"/>
        </w:rPr>
        <w:tab/>
      </w:r>
      <w:r w:rsidR="00937BA9">
        <w:rPr>
          <w:kern w:val="28"/>
          <w:sz w:val="20"/>
          <w:szCs w:val="20"/>
          <w:lang w:eastAsia="fr-FR"/>
        </w:rPr>
        <w:tab/>
      </w:r>
      <w:r w:rsidRPr="004121B5">
        <w:rPr>
          <w:kern w:val="28"/>
          <w:sz w:val="20"/>
          <w:szCs w:val="20"/>
          <w:lang w:eastAsia="fr-FR"/>
        </w:rPr>
        <w:t>- CHAVERIAT Noémie</w:t>
      </w:r>
    </w:p>
    <w:p w:rsidR="00562D43" w:rsidRPr="004121B5" w:rsidRDefault="00562D43" w:rsidP="00937BA9">
      <w:pPr>
        <w:widowControl w:val="0"/>
        <w:tabs>
          <w:tab w:val="left" w:pos="3544"/>
          <w:tab w:val="left" w:pos="3780"/>
        </w:tabs>
        <w:suppressAutoHyphens w:val="0"/>
        <w:autoSpaceDN w:val="0"/>
        <w:adjustRightInd w:val="0"/>
        <w:textAlignment w:val="auto"/>
        <w:rPr>
          <w:kern w:val="28"/>
          <w:sz w:val="20"/>
          <w:szCs w:val="20"/>
          <w:lang w:eastAsia="fr-FR"/>
        </w:rPr>
      </w:pPr>
      <w:r w:rsidRPr="004121B5">
        <w:rPr>
          <w:kern w:val="28"/>
          <w:sz w:val="20"/>
          <w:szCs w:val="20"/>
          <w:lang w:eastAsia="fr-FR"/>
        </w:rPr>
        <w:t>Représe</w:t>
      </w:r>
      <w:r w:rsidR="00937BA9">
        <w:rPr>
          <w:kern w:val="28"/>
          <w:sz w:val="20"/>
          <w:szCs w:val="20"/>
          <w:lang w:eastAsia="fr-FR"/>
        </w:rPr>
        <w:t xml:space="preserve">ntants des  parents d’élèves : </w:t>
      </w:r>
      <w:r w:rsidR="00937BA9">
        <w:rPr>
          <w:kern w:val="28"/>
          <w:sz w:val="20"/>
          <w:szCs w:val="20"/>
          <w:lang w:eastAsia="fr-FR"/>
        </w:rPr>
        <w:tab/>
      </w:r>
      <w:r w:rsidRPr="004121B5">
        <w:rPr>
          <w:kern w:val="28"/>
          <w:sz w:val="20"/>
          <w:szCs w:val="20"/>
          <w:lang w:eastAsia="fr-FR"/>
        </w:rPr>
        <w:t>- DONATO Laurence</w:t>
      </w:r>
    </w:p>
    <w:p w:rsidR="00562D43" w:rsidRPr="004121B5" w:rsidRDefault="00562D43" w:rsidP="00937BA9">
      <w:pPr>
        <w:widowControl w:val="0"/>
        <w:tabs>
          <w:tab w:val="left" w:pos="3544"/>
          <w:tab w:val="left" w:pos="3780"/>
        </w:tabs>
        <w:suppressAutoHyphens w:val="0"/>
        <w:autoSpaceDN w:val="0"/>
        <w:adjustRightInd w:val="0"/>
        <w:ind w:left="708"/>
        <w:textAlignment w:val="auto"/>
        <w:rPr>
          <w:kern w:val="28"/>
          <w:sz w:val="20"/>
          <w:szCs w:val="20"/>
          <w:lang w:eastAsia="fr-FR"/>
        </w:rPr>
      </w:pPr>
      <w:r w:rsidRPr="004121B5">
        <w:rPr>
          <w:kern w:val="28"/>
          <w:sz w:val="20"/>
          <w:szCs w:val="20"/>
          <w:lang w:eastAsia="fr-FR"/>
        </w:rPr>
        <w:tab/>
        <w:t>- DELVAUX Christian</w:t>
      </w:r>
    </w:p>
    <w:p w:rsidR="00562D43" w:rsidRPr="004121B5" w:rsidRDefault="00562D43" w:rsidP="00DF0AA9">
      <w:pPr>
        <w:widowControl w:val="0"/>
        <w:tabs>
          <w:tab w:val="left" w:pos="3544"/>
          <w:tab w:val="left" w:pos="3780"/>
        </w:tabs>
        <w:suppressAutoHyphens w:val="0"/>
        <w:autoSpaceDN w:val="0"/>
        <w:adjustRightInd w:val="0"/>
        <w:ind w:left="708"/>
        <w:textAlignment w:val="auto"/>
        <w:rPr>
          <w:kern w:val="28"/>
          <w:sz w:val="20"/>
          <w:szCs w:val="20"/>
          <w:lang w:eastAsia="fr-FR"/>
        </w:rPr>
      </w:pPr>
      <w:r w:rsidRPr="004121B5">
        <w:rPr>
          <w:kern w:val="28"/>
          <w:sz w:val="20"/>
          <w:szCs w:val="20"/>
          <w:lang w:eastAsia="fr-FR"/>
        </w:rPr>
        <w:tab/>
        <w:t>- LAMBERT Mickaël</w:t>
      </w:r>
    </w:p>
    <w:p w:rsidR="00562D43" w:rsidRPr="004121B5" w:rsidRDefault="00562D43" w:rsidP="009C58A5">
      <w:pPr>
        <w:widowControl w:val="0"/>
        <w:tabs>
          <w:tab w:val="left" w:pos="3060"/>
        </w:tabs>
        <w:suppressAutoHyphens w:val="0"/>
        <w:autoSpaceDN w:val="0"/>
        <w:adjustRightInd w:val="0"/>
        <w:textAlignment w:val="auto"/>
        <w:rPr>
          <w:kern w:val="28"/>
          <w:sz w:val="20"/>
          <w:szCs w:val="20"/>
          <w:lang w:eastAsia="fr-FR"/>
        </w:rPr>
      </w:pPr>
      <w:r w:rsidRPr="004121B5">
        <w:rPr>
          <w:kern w:val="28"/>
          <w:sz w:val="20"/>
          <w:szCs w:val="20"/>
          <w:lang w:eastAsia="fr-FR"/>
        </w:rPr>
        <w:t>Représentants de l’environnement social, culturel et économique :</w:t>
      </w:r>
    </w:p>
    <w:p w:rsidR="00562D43" w:rsidRPr="004121B5" w:rsidRDefault="00562D43" w:rsidP="00562D43">
      <w:pPr>
        <w:widowControl w:val="0"/>
        <w:tabs>
          <w:tab w:val="left" w:pos="1418"/>
        </w:tabs>
        <w:suppressAutoHyphens w:val="0"/>
        <w:autoSpaceDN w:val="0"/>
        <w:adjustRightInd w:val="0"/>
        <w:ind w:left="708"/>
        <w:textAlignment w:val="auto"/>
        <w:rPr>
          <w:kern w:val="28"/>
          <w:sz w:val="20"/>
          <w:szCs w:val="20"/>
          <w:lang w:eastAsia="fr-FR"/>
        </w:rPr>
      </w:pPr>
      <w:r w:rsidRPr="004121B5">
        <w:rPr>
          <w:kern w:val="28"/>
          <w:sz w:val="20"/>
          <w:szCs w:val="20"/>
          <w:lang w:eastAsia="fr-FR"/>
        </w:rPr>
        <w:tab/>
      </w:r>
      <w:r w:rsidR="00937BA9">
        <w:rPr>
          <w:kern w:val="28"/>
          <w:sz w:val="20"/>
          <w:szCs w:val="20"/>
          <w:lang w:eastAsia="fr-FR"/>
        </w:rPr>
        <w:tab/>
      </w:r>
      <w:r w:rsidR="00937BA9">
        <w:rPr>
          <w:kern w:val="28"/>
          <w:sz w:val="20"/>
          <w:szCs w:val="20"/>
          <w:lang w:eastAsia="fr-FR"/>
        </w:rPr>
        <w:tab/>
      </w:r>
      <w:r w:rsidR="00937BA9">
        <w:rPr>
          <w:kern w:val="28"/>
          <w:sz w:val="20"/>
          <w:szCs w:val="20"/>
          <w:lang w:eastAsia="fr-FR"/>
        </w:rPr>
        <w:tab/>
      </w:r>
      <w:r w:rsidRPr="004121B5">
        <w:rPr>
          <w:kern w:val="28"/>
          <w:sz w:val="20"/>
          <w:szCs w:val="20"/>
          <w:lang w:eastAsia="fr-FR"/>
        </w:rPr>
        <w:t xml:space="preserve">- PETREMENT Philippe (Cercle Royal </w:t>
      </w:r>
      <w:proofErr w:type="spellStart"/>
      <w:r w:rsidRPr="004121B5">
        <w:rPr>
          <w:kern w:val="28"/>
          <w:sz w:val="20"/>
          <w:szCs w:val="20"/>
          <w:lang w:eastAsia="fr-FR"/>
        </w:rPr>
        <w:t>Patria</w:t>
      </w:r>
      <w:proofErr w:type="spellEnd"/>
      <w:r w:rsidRPr="004121B5">
        <w:rPr>
          <w:kern w:val="28"/>
          <w:sz w:val="20"/>
          <w:szCs w:val="20"/>
          <w:lang w:eastAsia="fr-FR"/>
        </w:rPr>
        <w:t>)</w:t>
      </w:r>
    </w:p>
    <w:p w:rsidR="00562D43" w:rsidRPr="004121B5" w:rsidRDefault="00562D43" w:rsidP="00937BA9">
      <w:pPr>
        <w:widowControl w:val="0"/>
        <w:tabs>
          <w:tab w:val="left" w:pos="1418"/>
          <w:tab w:val="left" w:pos="3544"/>
          <w:tab w:val="left" w:pos="5040"/>
        </w:tabs>
        <w:suppressAutoHyphens w:val="0"/>
        <w:autoSpaceDN w:val="0"/>
        <w:adjustRightInd w:val="0"/>
        <w:ind w:left="708"/>
        <w:textAlignment w:val="auto"/>
        <w:rPr>
          <w:kern w:val="28"/>
          <w:sz w:val="20"/>
          <w:szCs w:val="20"/>
          <w:lang w:eastAsia="fr-FR"/>
        </w:rPr>
      </w:pPr>
      <w:r w:rsidRPr="004121B5">
        <w:rPr>
          <w:kern w:val="28"/>
          <w:sz w:val="20"/>
          <w:szCs w:val="20"/>
          <w:lang w:eastAsia="fr-FR"/>
        </w:rPr>
        <w:tab/>
      </w:r>
      <w:r w:rsidR="00937BA9">
        <w:rPr>
          <w:kern w:val="28"/>
          <w:sz w:val="20"/>
          <w:szCs w:val="20"/>
          <w:lang w:eastAsia="fr-FR"/>
        </w:rPr>
        <w:tab/>
      </w:r>
      <w:r w:rsidRPr="004121B5">
        <w:rPr>
          <w:kern w:val="28"/>
          <w:sz w:val="20"/>
          <w:szCs w:val="20"/>
          <w:lang w:eastAsia="fr-FR"/>
        </w:rPr>
        <w:t xml:space="preserve">- SOBLET Luc (Syndicat d’Initiative de </w:t>
      </w:r>
      <w:proofErr w:type="spellStart"/>
      <w:r w:rsidRPr="004121B5">
        <w:rPr>
          <w:kern w:val="28"/>
          <w:sz w:val="20"/>
          <w:szCs w:val="20"/>
          <w:lang w:eastAsia="fr-FR"/>
        </w:rPr>
        <w:t>Rachecourt</w:t>
      </w:r>
      <w:proofErr w:type="spellEnd"/>
      <w:r w:rsidRPr="004121B5">
        <w:rPr>
          <w:kern w:val="28"/>
          <w:sz w:val="20"/>
          <w:szCs w:val="20"/>
          <w:lang w:eastAsia="fr-FR"/>
        </w:rPr>
        <w:t>)</w:t>
      </w:r>
    </w:p>
    <w:p w:rsidR="00562D43" w:rsidRPr="004121B5" w:rsidRDefault="00562D43" w:rsidP="00937BA9">
      <w:pPr>
        <w:widowControl w:val="0"/>
        <w:tabs>
          <w:tab w:val="left" w:pos="1418"/>
          <w:tab w:val="left" w:pos="3544"/>
          <w:tab w:val="left" w:pos="5040"/>
        </w:tabs>
        <w:suppressAutoHyphens w:val="0"/>
        <w:autoSpaceDN w:val="0"/>
        <w:adjustRightInd w:val="0"/>
        <w:ind w:left="708"/>
        <w:textAlignment w:val="auto"/>
        <w:rPr>
          <w:kern w:val="28"/>
          <w:sz w:val="20"/>
          <w:szCs w:val="20"/>
          <w:lang w:eastAsia="fr-FR"/>
        </w:rPr>
      </w:pPr>
      <w:r w:rsidRPr="004121B5">
        <w:rPr>
          <w:kern w:val="28"/>
          <w:sz w:val="20"/>
          <w:szCs w:val="20"/>
          <w:lang w:eastAsia="fr-FR"/>
        </w:rPr>
        <w:tab/>
      </w:r>
      <w:r w:rsidR="00937BA9">
        <w:rPr>
          <w:kern w:val="28"/>
          <w:sz w:val="20"/>
          <w:szCs w:val="20"/>
          <w:lang w:eastAsia="fr-FR"/>
        </w:rPr>
        <w:tab/>
      </w:r>
      <w:r w:rsidRPr="004121B5">
        <w:rPr>
          <w:kern w:val="28"/>
          <w:sz w:val="20"/>
          <w:szCs w:val="20"/>
          <w:lang w:eastAsia="fr-FR"/>
        </w:rPr>
        <w:t>- DEVAUX Vivian (C.L.E.O.)</w:t>
      </w:r>
    </w:p>
    <w:p w:rsidR="00562D43" w:rsidRPr="004121B5" w:rsidRDefault="00562D43" w:rsidP="00562D43">
      <w:pPr>
        <w:widowControl w:val="0"/>
        <w:tabs>
          <w:tab w:val="left" w:pos="3060"/>
        </w:tabs>
        <w:suppressAutoHyphens w:val="0"/>
        <w:autoSpaceDN w:val="0"/>
        <w:adjustRightInd w:val="0"/>
        <w:ind w:left="708"/>
        <w:textAlignment w:val="auto"/>
        <w:rPr>
          <w:kern w:val="28"/>
          <w:sz w:val="20"/>
          <w:szCs w:val="20"/>
          <w:lang w:eastAsia="fr-FR"/>
        </w:rPr>
      </w:pPr>
    </w:p>
    <w:p w:rsidR="00562D43" w:rsidRPr="004121B5" w:rsidRDefault="00562D43" w:rsidP="00562D43">
      <w:pPr>
        <w:widowControl w:val="0"/>
        <w:tabs>
          <w:tab w:val="left" w:pos="3060"/>
        </w:tabs>
        <w:suppressAutoHyphens w:val="0"/>
        <w:autoSpaceDN w:val="0"/>
        <w:adjustRightInd w:val="0"/>
        <w:ind w:left="708"/>
        <w:textAlignment w:val="auto"/>
        <w:rPr>
          <w:kern w:val="28"/>
          <w:sz w:val="20"/>
          <w:szCs w:val="20"/>
          <w:lang w:eastAsia="fr-FR"/>
        </w:rPr>
      </w:pPr>
    </w:p>
    <w:p w:rsidR="009C58A5" w:rsidRPr="004121B5" w:rsidRDefault="009C58A5" w:rsidP="00EC76B8">
      <w:pPr>
        <w:numPr>
          <w:ilvl w:val="12"/>
          <w:numId w:val="0"/>
        </w:numPr>
        <w:tabs>
          <w:tab w:val="left" w:pos="360"/>
          <w:tab w:val="left" w:pos="567"/>
        </w:tabs>
        <w:rPr>
          <w:b/>
          <w:kern w:val="28"/>
          <w:sz w:val="20"/>
          <w:szCs w:val="20"/>
          <w:u w:val="single"/>
          <w:lang w:eastAsia="fr-FR"/>
        </w:rPr>
      </w:pPr>
      <w:r w:rsidRPr="004121B5">
        <w:rPr>
          <w:b/>
          <w:kern w:val="28"/>
          <w:sz w:val="20"/>
          <w:szCs w:val="20"/>
          <w:u w:val="single"/>
          <w:lang w:eastAsia="fr-FR"/>
        </w:rPr>
        <w:t>Point n°26 – Délibération n°1832 – Approbation des règlements d’utilisation de l’ancien Hôtel de Ville d’HALANZY et de la polyvalente d’AUBANGE.</w:t>
      </w:r>
    </w:p>
    <w:p w:rsidR="002972CE" w:rsidRPr="004121B5" w:rsidRDefault="002972CE" w:rsidP="002972CE">
      <w:pPr>
        <w:pStyle w:val="NormalWeb"/>
        <w:tabs>
          <w:tab w:val="left" w:pos="1843"/>
        </w:tabs>
        <w:kinsoku w:val="0"/>
        <w:overflowPunct w:val="0"/>
        <w:spacing w:before="0" w:beforeAutospacing="0" w:after="0" w:afterAutospacing="0"/>
        <w:textAlignment w:val="baseline"/>
        <w:rPr>
          <w:color w:val="000000"/>
          <w:kern w:val="28"/>
          <w:sz w:val="20"/>
          <w:szCs w:val="20"/>
          <w:lang w:val="fr-FR"/>
        </w:rPr>
      </w:pPr>
      <w:r w:rsidRPr="004121B5">
        <w:rPr>
          <w:color w:val="000000"/>
          <w:kern w:val="28"/>
          <w:sz w:val="20"/>
          <w:szCs w:val="20"/>
          <w:lang w:val="fr-FR"/>
        </w:rPr>
        <w:t>Le Conseil,</w:t>
      </w:r>
    </w:p>
    <w:p w:rsidR="002972CE" w:rsidRPr="004121B5" w:rsidRDefault="002972CE" w:rsidP="002972CE">
      <w:pPr>
        <w:tabs>
          <w:tab w:val="left" w:pos="1843"/>
        </w:tabs>
        <w:ind w:right="-568"/>
        <w:rPr>
          <w:sz w:val="20"/>
          <w:szCs w:val="20"/>
        </w:rPr>
      </w:pPr>
      <w:r w:rsidRPr="004121B5">
        <w:rPr>
          <w:sz w:val="20"/>
          <w:szCs w:val="20"/>
        </w:rPr>
        <w:t>Vu l’article L1122-30 du Code de la démocratie locale et de la décentralisation ;</w:t>
      </w:r>
    </w:p>
    <w:p w:rsidR="002972CE" w:rsidRPr="004121B5" w:rsidRDefault="002972CE" w:rsidP="002972CE">
      <w:pPr>
        <w:pStyle w:val="NormalWeb"/>
        <w:tabs>
          <w:tab w:val="left" w:pos="1843"/>
        </w:tabs>
        <w:kinsoku w:val="0"/>
        <w:overflowPunct w:val="0"/>
        <w:spacing w:before="0" w:beforeAutospacing="0" w:after="0" w:afterAutospacing="0"/>
        <w:textAlignment w:val="baseline"/>
        <w:rPr>
          <w:sz w:val="20"/>
          <w:szCs w:val="20"/>
        </w:rPr>
      </w:pPr>
      <w:r w:rsidRPr="004121B5">
        <w:rPr>
          <w:color w:val="000000"/>
          <w:kern w:val="28"/>
          <w:sz w:val="20"/>
          <w:szCs w:val="20"/>
          <w:lang w:val="fr-FR"/>
        </w:rPr>
        <w:t>A l'unanimité;</w:t>
      </w:r>
    </w:p>
    <w:p w:rsidR="002972CE" w:rsidRPr="004121B5" w:rsidRDefault="002972CE" w:rsidP="002972CE">
      <w:pPr>
        <w:pStyle w:val="NormalWeb"/>
        <w:tabs>
          <w:tab w:val="left" w:pos="1843"/>
        </w:tabs>
        <w:kinsoku w:val="0"/>
        <w:overflowPunct w:val="0"/>
        <w:spacing w:before="0" w:beforeAutospacing="0" w:after="0" w:afterAutospacing="0"/>
        <w:textAlignment w:val="baseline"/>
        <w:rPr>
          <w:sz w:val="20"/>
          <w:szCs w:val="20"/>
        </w:rPr>
      </w:pPr>
      <w:r w:rsidRPr="004121B5">
        <w:rPr>
          <w:b/>
          <w:bCs/>
          <w:color w:val="000000"/>
          <w:kern w:val="28"/>
          <w:sz w:val="20"/>
          <w:szCs w:val="20"/>
          <w:lang w:val="fr-FR"/>
        </w:rPr>
        <w:t>APPROUVE:</w:t>
      </w:r>
    </w:p>
    <w:p w:rsidR="002972CE" w:rsidRPr="004121B5" w:rsidRDefault="002972CE" w:rsidP="002972CE">
      <w:pPr>
        <w:pStyle w:val="NormalWeb"/>
        <w:tabs>
          <w:tab w:val="left" w:pos="1843"/>
        </w:tabs>
        <w:kinsoku w:val="0"/>
        <w:overflowPunct w:val="0"/>
        <w:spacing w:before="0" w:beforeAutospacing="0" w:after="0" w:afterAutospacing="0"/>
        <w:textAlignment w:val="baseline"/>
        <w:rPr>
          <w:color w:val="000000"/>
          <w:kern w:val="28"/>
          <w:sz w:val="20"/>
          <w:szCs w:val="20"/>
          <w:lang w:val="fr-FR"/>
        </w:rPr>
      </w:pPr>
      <w:r w:rsidRPr="004121B5">
        <w:rPr>
          <w:color w:val="000000"/>
          <w:kern w:val="28"/>
          <w:sz w:val="20"/>
          <w:szCs w:val="20"/>
          <w:lang w:val="fr-FR"/>
        </w:rPr>
        <w:t>Les règlements d’utilisation de l’ancien Hôtel de Ville d’HALANZY et de la salle polyvalente d’AUBANGE.</w:t>
      </w:r>
    </w:p>
    <w:p w:rsidR="002972CE" w:rsidRPr="004121B5" w:rsidRDefault="002972CE" w:rsidP="002972CE">
      <w:pPr>
        <w:pStyle w:val="NormalWeb"/>
        <w:tabs>
          <w:tab w:val="left" w:pos="1843"/>
        </w:tabs>
        <w:kinsoku w:val="0"/>
        <w:overflowPunct w:val="0"/>
        <w:spacing w:before="0" w:beforeAutospacing="0" w:after="0" w:afterAutospacing="0"/>
        <w:textAlignment w:val="baseline"/>
        <w:rPr>
          <w:color w:val="000000"/>
          <w:kern w:val="28"/>
          <w:sz w:val="20"/>
          <w:szCs w:val="20"/>
          <w:lang w:val="fr-FR"/>
        </w:rPr>
      </w:pPr>
    </w:p>
    <w:p w:rsidR="002972CE" w:rsidRPr="004121B5" w:rsidRDefault="002972CE" w:rsidP="002972CE">
      <w:pPr>
        <w:pStyle w:val="NormalWeb"/>
        <w:tabs>
          <w:tab w:val="left" w:pos="1843"/>
        </w:tabs>
        <w:kinsoku w:val="0"/>
        <w:overflowPunct w:val="0"/>
        <w:spacing w:before="0" w:beforeAutospacing="0" w:after="0" w:afterAutospacing="0"/>
        <w:textAlignment w:val="baseline"/>
        <w:rPr>
          <w:b/>
          <w:color w:val="000000"/>
          <w:kern w:val="28"/>
          <w:sz w:val="20"/>
          <w:szCs w:val="20"/>
          <w:u w:val="single"/>
          <w:lang w:val="fr-FR"/>
        </w:rPr>
      </w:pPr>
      <w:r w:rsidRPr="004121B5">
        <w:rPr>
          <w:b/>
          <w:color w:val="000000"/>
          <w:kern w:val="28"/>
          <w:sz w:val="20"/>
          <w:szCs w:val="20"/>
          <w:u w:val="single"/>
          <w:lang w:val="fr-FR"/>
        </w:rPr>
        <w:t>Point n°27 – Délibération n°1833 – Approbation du plan de stratégie de Développement Local du Parc naturel de Gaume – dossier de candidature au programme Leader du PWDR 2014 – 2020.</w:t>
      </w:r>
    </w:p>
    <w:p w:rsidR="000F054C" w:rsidRPr="004121B5" w:rsidRDefault="000F054C" w:rsidP="000F054C">
      <w:pPr>
        <w:pStyle w:val="NormalWeb"/>
        <w:tabs>
          <w:tab w:val="left" w:pos="1843"/>
        </w:tabs>
        <w:kinsoku w:val="0"/>
        <w:overflowPunct w:val="0"/>
        <w:spacing w:before="0" w:beforeAutospacing="0" w:after="0" w:afterAutospacing="0"/>
        <w:textAlignment w:val="baseline"/>
        <w:rPr>
          <w:color w:val="000000"/>
          <w:kern w:val="28"/>
          <w:sz w:val="20"/>
          <w:szCs w:val="20"/>
          <w:lang w:val="fr-FR"/>
        </w:rPr>
      </w:pPr>
      <w:r w:rsidRPr="004121B5">
        <w:rPr>
          <w:color w:val="000000"/>
          <w:kern w:val="28"/>
          <w:sz w:val="20"/>
          <w:szCs w:val="20"/>
          <w:lang w:val="fr-FR"/>
        </w:rPr>
        <w:t>Le Conseil,</w:t>
      </w:r>
    </w:p>
    <w:p w:rsidR="000F054C" w:rsidRPr="004121B5" w:rsidRDefault="000F054C" w:rsidP="000F054C">
      <w:pPr>
        <w:tabs>
          <w:tab w:val="left" w:pos="1843"/>
        </w:tabs>
        <w:ind w:right="-568"/>
        <w:rPr>
          <w:sz w:val="20"/>
          <w:szCs w:val="20"/>
        </w:rPr>
      </w:pPr>
      <w:r w:rsidRPr="004121B5">
        <w:rPr>
          <w:sz w:val="20"/>
          <w:szCs w:val="20"/>
        </w:rPr>
        <w:t>Vu l’article L1122-30 du Code de la démocratie locale et de la décentralisation ;</w:t>
      </w:r>
    </w:p>
    <w:p w:rsidR="000F054C" w:rsidRPr="004121B5" w:rsidRDefault="000F054C" w:rsidP="000F054C">
      <w:pPr>
        <w:pStyle w:val="NormalWeb"/>
        <w:tabs>
          <w:tab w:val="left" w:pos="1843"/>
        </w:tabs>
        <w:kinsoku w:val="0"/>
        <w:overflowPunct w:val="0"/>
        <w:spacing w:before="0" w:beforeAutospacing="0" w:after="0" w:afterAutospacing="0"/>
        <w:textAlignment w:val="baseline"/>
        <w:rPr>
          <w:sz w:val="20"/>
          <w:szCs w:val="20"/>
        </w:rPr>
      </w:pPr>
      <w:r w:rsidRPr="004121B5">
        <w:rPr>
          <w:color w:val="000000"/>
          <w:kern w:val="28"/>
          <w:sz w:val="20"/>
          <w:szCs w:val="20"/>
          <w:lang w:val="fr-FR"/>
        </w:rPr>
        <w:t>A l'unanimité;</w:t>
      </w:r>
    </w:p>
    <w:p w:rsidR="000F054C" w:rsidRPr="004121B5" w:rsidRDefault="000F054C" w:rsidP="000F054C">
      <w:pPr>
        <w:pStyle w:val="NormalWeb"/>
        <w:tabs>
          <w:tab w:val="left" w:pos="1843"/>
        </w:tabs>
        <w:kinsoku w:val="0"/>
        <w:overflowPunct w:val="0"/>
        <w:spacing w:before="0" w:beforeAutospacing="0" w:after="0" w:afterAutospacing="0"/>
        <w:textAlignment w:val="baseline"/>
        <w:rPr>
          <w:sz w:val="20"/>
          <w:szCs w:val="20"/>
        </w:rPr>
      </w:pPr>
      <w:r w:rsidRPr="004121B5">
        <w:rPr>
          <w:b/>
          <w:bCs/>
          <w:color w:val="000000"/>
          <w:kern w:val="28"/>
          <w:sz w:val="20"/>
          <w:szCs w:val="20"/>
          <w:lang w:val="fr-FR"/>
        </w:rPr>
        <w:t>APPROUVE:</w:t>
      </w:r>
    </w:p>
    <w:p w:rsidR="000F054C" w:rsidRPr="004121B5" w:rsidRDefault="000F054C" w:rsidP="000F054C">
      <w:pPr>
        <w:pStyle w:val="NormalWeb"/>
        <w:tabs>
          <w:tab w:val="left" w:pos="1843"/>
        </w:tabs>
        <w:kinsoku w:val="0"/>
        <w:overflowPunct w:val="0"/>
        <w:spacing w:before="0" w:beforeAutospacing="0" w:after="0" w:afterAutospacing="0"/>
        <w:textAlignment w:val="baseline"/>
        <w:rPr>
          <w:sz w:val="20"/>
          <w:szCs w:val="20"/>
        </w:rPr>
      </w:pPr>
      <w:r w:rsidRPr="004121B5">
        <w:rPr>
          <w:color w:val="000000"/>
          <w:kern w:val="28"/>
          <w:sz w:val="20"/>
          <w:szCs w:val="20"/>
          <w:lang w:val="fr-FR"/>
        </w:rPr>
        <w:t>Le plan de stratégie de Développement local du Parc naturel de Gaume – dossier de candidature au programme Leader du PWDR 2014-2020.</w:t>
      </w:r>
    </w:p>
    <w:p w:rsidR="000F054C" w:rsidRPr="004121B5" w:rsidRDefault="000F054C" w:rsidP="000F054C">
      <w:pPr>
        <w:numPr>
          <w:ilvl w:val="12"/>
          <w:numId w:val="0"/>
        </w:numPr>
        <w:tabs>
          <w:tab w:val="left" w:pos="360"/>
          <w:tab w:val="left" w:pos="567"/>
        </w:tabs>
        <w:rPr>
          <w:sz w:val="20"/>
          <w:szCs w:val="20"/>
        </w:rPr>
      </w:pPr>
    </w:p>
    <w:p w:rsidR="00EB6306" w:rsidRPr="004121B5" w:rsidRDefault="000F054C" w:rsidP="00EB6306">
      <w:pPr>
        <w:numPr>
          <w:ilvl w:val="12"/>
          <w:numId w:val="0"/>
        </w:numPr>
        <w:tabs>
          <w:tab w:val="left" w:pos="360"/>
          <w:tab w:val="left" w:pos="567"/>
        </w:tabs>
        <w:rPr>
          <w:b/>
          <w:sz w:val="20"/>
          <w:szCs w:val="20"/>
          <w:u w:val="single"/>
        </w:rPr>
      </w:pPr>
      <w:r w:rsidRPr="004121B5">
        <w:rPr>
          <w:b/>
          <w:sz w:val="20"/>
          <w:szCs w:val="20"/>
          <w:u w:val="single"/>
        </w:rPr>
        <w:t>Point n°28 – Délibération n°1834 – Approbation du règlement relatif à l’utilisation de l’espace public numérique (EPN) au sein de la bi</w:t>
      </w:r>
      <w:r w:rsidR="00EB6306" w:rsidRPr="004121B5">
        <w:rPr>
          <w:b/>
          <w:sz w:val="20"/>
          <w:szCs w:val="20"/>
          <w:u w:val="single"/>
        </w:rPr>
        <w:t>bliothèque Hubert Juin à ATHUS.</w:t>
      </w:r>
    </w:p>
    <w:p w:rsidR="00EB6306" w:rsidRPr="004121B5" w:rsidRDefault="00EB6306" w:rsidP="00D1428E">
      <w:pPr>
        <w:numPr>
          <w:ilvl w:val="12"/>
          <w:numId w:val="0"/>
        </w:numPr>
        <w:tabs>
          <w:tab w:val="left" w:pos="360"/>
          <w:tab w:val="left" w:pos="567"/>
        </w:tabs>
        <w:rPr>
          <w:b/>
          <w:sz w:val="20"/>
          <w:szCs w:val="20"/>
          <w:u w:val="single"/>
        </w:rPr>
      </w:pPr>
      <w:r w:rsidRPr="004121B5">
        <w:rPr>
          <w:rFonts w:eastAsia="Calibri"/>
          <w:color w:val="000000"/>
          <w:sz w:val="20"/>
          <w:szCs w:val="20"/>
          <w:lang w:val="fr-BE" w:eastAsia="fr-BE"/>
        </w:rPr>
        <w:t>Le Conseil,</w:t>
      </w:r>
    </w:p>
    <w:p w:rsidR="00EB6306" w:rsidRPr="004121B5" w:rsidRDefault="00EB6306" w:rsidP="00D1428E">
      <w:pPr>
        <w:suppressAutoHyphens w:val="0"/>
        <w:overflowPunct/>
        <w:autoSpaceDE/>
        <w:spacing w:line="240" w:lineRule="atLeast"/>
        <w:textAlignment w:val="auto"/>
        <w:rPr>
          <w:rFonts w:eastAsia="Calibri"/>
          <w:color w:val="000000"/>
          <w:sz w:val="20"/>
          <w:szCs w:val="20"/>
          <w:lang w:val="fr-BE" w:eastAsia="fr-BE"/>
        </w:rPr>
      </w:pPr>
      <w:r w:rsidRPr="004121B5">
        <w:rPr>
          <w:rFonts w:eastAsia="Calibri"/>
          <w:color w:val="000000"/>
          <w:sz w:val="20"/>
          <w:szCs w:val="20"/>
          <w:lang w:val="fr-BE" w:eastAsia="fr-BE"/>
        </w:rPr>
        <w:t>Vu l’article L1122-30 du Code de la Démocratie Locale et de la Décentralisation ;</w:t>
      </w:r>
    </w:p>
    <w:p w:rsidR="00EB6306" w:rsidRPr="004121B5" w:rsidRDefault="00EB6306" w:rsidP="00D1428E">
      <w:pPr>
        <w:suppressAutoHyphens w:val="0"/>
        <w:overflowPunct/>
        <w:autoSpaceDE/>
        <w:spacing w:line="240" w:lineRule="atLeast"/>
        <w:textAlignment w:val="auto"/>
        <w:rPr>
          <w:rFonts w:eastAsia="Calibri"/>
          <w:color w:val="000000"/>
          <w:sz w:val="20"/>
          <w:szCs w:val="20"/>
          <w:lang w:val="fr-BE" w:eastAsia="fr-BE"/>
        </w:rPr>
      </w:pPr>
      <w:r w:rsidRPr="004121B5">
        <w:rPr>
          <w:rFonts w:eastAsia="Calibri"/>
          <w:color w:val="000000"/>
          <w:sz w:val="20"/>
          <w:szCs w:val="20"/>
          <w:lang w:val="fr-BE" w:eastAsia="fr-BE"/>
        </w:rPr>
        <w:t>Vu la situation financière de la commune ;</w:t>
      </w:r>
    </w:p>
    <w:p w:rsidR="00EB6306" w:rsidRPr="004121B5" w:rsidRDefault="00EB6306" w:rsidP="00D1428E">
      <w:pPr>
        <w:suppressAutoHyphens w:val="0"/>
        <w:overflowPunct/>
        <w:autoSpaceDE/>
        <w:spacing w:line="240" w:lineRule="atLeast"/>
        <w:textAlignment w:val="auto"/>
        <w:rPr>
          <w:rFonts w:eastAsia="Calibri"/>
          <w:color w:val="000000"/>
          <w:sz w:val="20"/>
          <w:szCs w:val="20"/>
          <w:lang w:val="fr-BE" w:eastAsia="fr-BE"/>
        </w:rPr>
      </w:pPr>
      <w:r w:rsidRPr="004121B5">
        <w:rPr>
          <w:rFonts w:eastAsia="Calibri"/>
          <w:color w:val="000000"/>
          <w:sz w:val="20"/>
          <w:szCs w:val="20"/>
          <w:lang w:val="fr-BE" w:eastAsia="fr-BE"/>
        </w:rPr>
        <w:t>Considérant que l’espace public numérique situé au 2</w:t>
      </w:r>
      <w:r w:rsidRPr="004121B5">
        <w:rPr>
          <w:rFonts w:eastAsia="Calibri"/>
          <w:color w:val="000000"/>
          <w:sz w:val="20"/>
          <w:szCs w:val="20"/>
          <w:vertAlign w:val="superscript"/>
          <w:lang w:val="fr-BE" w:eastAsia="fr-BE"/>
        </w:rPr>
        <w:t>ème</w:t>
      </w:r>
      <w:r w:rsidRPr="004121B5">
        <w:rPr>
          <w:rFonts w:eastAsia="Calibri"/>
          <w:color w:val="000000"/>
          <w:sz w:val="20"/>
          <w:szCs w:val="20"/>
          <w:lang w:val="fr-BE" w:eastAsia="fr-BE"/>
        </w:rPr>
        <w:t xml:space="preserve"> étage de la bibliothèque Hubert Juin d’</w:t>
      </w:r>
      <w:proofErr w:type="spellStart"/>
      <w:r w:rsidRPr="004121B5">
        <w:rPr>
          <w:rFonts w:eastAsia="Calibri"/>
          <w:color w:val="000000"/>
          <w:sz w:val="20"/>
          <w:szCs w:val="20"/>
          <w:lang w:val="fr-BE" w:eastAsia="fr-BE"/>
        </w:rPr>
        <w:t>Athus</w:t>
      </w:r>
      <w:proofErr w:type="spellEnd"/>
      <w:r w:rsidRPr="004121B5">
        <w:rPr>
          <w:rFonts w:eastAsia="Calibri"/>
          <w:color w:val="000000"/>
          <w:sz w:val="20"/>
          <w:szCs w:val="20"/>
          <w:lang w:val="fr-BE" w:eastAsia="fr-BE"/>
        </w:rPr>
        <w:t xml:space="preserve"> est mis à disposition des collectivités ; </w:t>
      </w:r>
    </w:p>
    <w:p w:rsidR="00EB6306" w:rsidRPr="004121B5" w:rsidRDefault="00EB6306" w:rsidP="00D1428E">
      <w:pPr>
        <w:suppressAutoHyphens w:val="0"/>
        <w:overflowPunct/>
        <w:autoSpaceDE/>
        <w:spacing w:line="240" w:lineRule="atLeast"/>
        <w:textAlignment w:val="auto"/>
        <w:rPr>
          <w:rFonts w:eastAsia="Calibri"/>
          <w:color w:val="000000"/>
          <w:sz w:val="20"/>
          <w:szCs w:val="20"/>
          <w:lang w:val="fr-BE" w:eastAsia="fr-BE"/>
        </w:rPr>
      </w:pPr>
      <w:r w:rsidRPr="004121B5">
        <w:rPr>
          <w:rFonts w:eastAsia="Calibri"/>
          <w:color w:val="000000"/>
          <w:sz w:val="20"/>
          <w:szCs w:val="20"/>
          <w:lang w:val="fr-BE" w:eastAsia="fr-BE"/>
        </w:rPr>
        <w:t>Considérant qu’il y a lieu de fixer un règlement relatif au comportement des usagers lors de l’utilisation de ses ressources informatiques ;</w:t>
      </w:r>
    </w:p>
    <w:p w:rsidR="00EB6306" w:rsidRPr="004121B5" w:rsidRDefault="00EB6306" w:rsidP="00D1428E">
      <w:pPr>
        <w:suppressAutoHyphens w:val="0"/>
        <w:overflowPunct/>
        <w:autoSpaceDE/>
        <w:spacing w:line="240" w:lineRule="atLeast"/>
        <w:textAlignment w:val="auto"/>
        <w:rPr>
          <w:rFonts w:eastAsia="Calibri"/>
          <w:color w:val="000000"/>
          <w:sz w:val="20"/>
          <w:szCs w:val="20"/>
          <w:lang w:val="fr-BE" w:eastAsia="fr-BE"/>
        </w:rPr>
      </w:pPr>
      <w:r w:rsidRPr="004121B5">
        <w:rPr>
          <w:rFonts w:eastAsia="Calibri"/>
          <w:color w:val="000000"/>
          <w:sz w:val="20"/>
          <w:szCs w:val="20"/>
          <w:lang w:val="fr-BE" w:eastAsia="fr-BE"/>
        </w:rPr>
        <w:t>Sur la proposition du Collège communal et après en avoir délibéré ;</w:t>
      </w:r>
    </w:p>
    <w:p w:rsidR="00EB6306" w:rsidRPr="004121B5" w:rsidRDefault="00EB6306" w:rsidP="00D1428E">
      <w:pPr>
        <w:suppressAutoHyphens w:val="0"/>
        <w:overflowPunct/>
        <w:autoSpaceDE/>
        <w:spacing w:line="240" w:lineRule="atLeast"/>
        <w:textAlignment w:val="auto"/>
        <w:rPr>
          <w:rFonts w:eastAsia="Calibri"/>
          <w:color w:val="000000"/>
          <w:sz w:val="20"/>
          <w:szCs w:val="20"/>
          <w:lang w:val="fr-BE" w:eastAsia="fr-BE"/>
        </w:rPr>
      </w:pPr>
      <w:r w:rsidRPr="004121B5">
        <w:rPr>
          <w:rFonts w:eastAsia="Calibri"/>
          <w:color w:val="000000"/>
          <w:sz w:val="20"/>
          <w:szCs w:val="20"/>
          <w:lang w:val="fr-BE" w:eastAsia="fr-BE"/>
        </w:rPr>
        <w:t>A l’unanimité ;</w:t>
      </w:r>
    </w:p>
    <w:p w:rsidR="00EB6306" w:rsidRPr="004121B5" w:rsidRDefault="00EB6306" w:rsidP="00D1428E">
      <w:pPr>
        <w:suppressAutoHyphens w:val="0"/>
        <w:overflowPunct/>
        <w:autoSpaceDE/>
        <w:spacing w:line="240" w:lineRule="atLeast"/>
        <w:textAlignment w:val="auto"/>
        <w:rPr>
          <w:rFonts w:eastAsia="Calibri"/>
          <w:bCs/>
          <w:color w:val="000000"/>
          <w:sz w:val="20"/>
          <w:szCs w:val="20"/>
          <w:lang w:val="fr-BE" w:eastAsia="fr-BE"/>
        </w:rPr>
      </w:pPr>
      <w:r w:rsidRPr="004121B5">
        <w:rPr>
          <w:rFonts w:eastAsia="Calibri"/>
          <w:b/>
          <w:bCs/>
          <w:color w:val="000000"/>
          <w:sz w:val="20"/>
          <w:szCs w:val="20"/>
          <w:lang w:val="fr-BE" w:eastAsia="fr-BE"/>
        </w:rPr>
        <w:t>DECIDE</w:t>
      </w:r>
      <w:r w:rsidRPr="004121B5">
        <w:rPr>
          <w:rFonts w:eastAsia="Calibri"/>
          <w:bCs/>
          <w:color w:val="000000"/>
          <w:sz w:val="20"/>
          <w:szCs w:val="20"/>
          <w:lang w:val="fr-BE" w:eastAsia="fr-BE"/>
        </w:rPr>
        <w:t xml:space="preserve"> d’adopter le règlement d’ordre intérieur sur l’utilisation des ressources EPN</w:t>
      </w:r>
    </w:p>
    <w:p w:rsidR="00EB6306" w:rsidRPr="004121B5" w:rsidRDefault="00EB6306" w:rsidP="00D1428E">
      <w:pPr>
        <w:suppressAutoHyphens w:val="0"/>
        <w:overflowPunct/>
        <w:autoSpaceDE/>
        <w:spacing w:line="240" w:lineRule="atLeast"/>
        <w:textAlignment w:val="auto"/>
        <w:rPr>
          <w:rFonts w:eastAsia="Calibri"/>
          <w:b/>
          <w:bCs/>
          <w:color w:val="000000"/>
          <w:sz w:val="20"/>
          <w:szCs w:val="20"/>
          <w:u w:val="single"/>
          <w:lang w:val="fr-BE" w:eastAsia="fr-BE"/>
        </w:rPr>
      </w:pPr>
      <w:r w:rsidRPr="004121B5">
        <w:rPr>
          <w:rFonts w:eastAsia="Calibri"/>
          <w:b/>
          <w:bCs/>
          <w:color w:val="000000"/>
          <w:sz w:val="20"/>
          <w:szCs w:val="20"/>
          <w:u w:val="single"/>
          <w:lang w:val="fr-BE" w:eastAsia="fr-BE"/>
        </w:rPr>
        <w:t>Article 1 : Conditions d’accès</w:t>
      </w:r>
    </w:p>
    <w:p w:rsidR="00EB6306" w:rsidRPr="004121B5" w:rsidRDefault="00EB6306" w:rsidP="00D1428E">
      <w:pPr>
        <w:suppressAutoHyphens w:val="0"/>
        <w:overflowPunct/>
        <w:autoSpaceDE/>
        <w:spacing w:line="276" w:lineRule="auto"/>
        <w:contextualSpacing/>
        <w:textAlignment w:val="auto"/>
        <w:rPr>
          <w:rFonts w:eastAsiaTheme="minorHAnsi"/>
          <w:sz w:val="20"/>
          <w:szCs w:val="20"/>
          <w:lang w:val="fr-BE" w:eastAsia="en-US"/>
        </w:rPr>
      </w:pPr>
      <w:r w:rsidRPr="004121B5">
        <w:rPr>
          <w:rFonts w:eastAsiaTheme="minorHAnsi"/>
          <w:sz w:val="20"/>
          <w:szCs w:val="20"/>
          <w:lang w:val="fr-BE" w:eastAsia="en-US"/>
        </w:rPr>
        <w:t xml:space="preserve">§1. Il est strictement </w:t>
      </w:r>
      <w:r w:rsidRPr="004121B5">
        <w:rPr>
          <w:rFonts w:eastAsiaTheme="minorHAnsi"/>
          <w:b/>
          <w:sz w:val="20"/>
          <w:szCs w:val="20"/>
          <w:lang w:val="fr-BE" w:eastAsia="en-US"/>
        </w:rPr>
        <w:t>interdit de boire, de fumer, de manger</w:t>
      </w:r>
      <w:r w:rsidRPr="004121B5">
        <w:rPr>
          <w:rFonts w:eastAsiaTheme="minorHAnsi"/>
          <w:sz w:val="20"/>
          <w:szCs w:val="20"/>
          <w:lang w:val="fr-BE" w:eastAsia="en-US"/>
        </w:rPr>
        <w:t>, dans la salle réservée aux ordinateurs</w:t>
      </w:r>
    </w:p>
    <w:p w:rsidR="00EB6306" w:rsidRPr="004121B5" w:rsidRDefault="00EB6306" w:rsidP="00D1428E">
      <w:pPr>
        <w:suppressAutoHyphens w:val="0"/>
        <w:overflowPunct/>
        <w:autoSpaceDE/>
        <w:spacing w:line="276" w:lineRule="auto"/>
        <w:contextualSpacing/>
        <w:textAlignment w:val="auto"/>
        <w:rPr>
          <w:rFonts w:eastAsiaTheme="minorHAnsi"/>
          <w:sz w:val="20"/>
          <w:szCs w:val="20"/>
          <w:lang w:val="fr-BE" w:eastAsia="en-US"/>
        </w:rPr>
      </w:pPr>
      <w:r w:rsidRPr="004121B5">
        <w:rPr>
          <w:rFonts w:eastAsiaTheme="minorHAnsi"/>
          <w:sz w:val="20"/>
          <w:szCs w:val="20"/>
          <w:lang w:val="fr-BE" w:eastAsia="en-US"/>
        </w:rPr>
        <w:t xml:space="preserve">§2. Les usagers sont tenus de </w:t>
      </w:r>
      <w:r w:rsidRPr="004121B5">
        <w:rPr>
          <w:rFonts w:eastAsiaTheme="minorHAnsi"/>
          <w:b/>
          <w:sz w:val="20"/>
          <w:szCs w:val="20"/>
          <w:lang w:val="fr-BE" w:eastAsia="en-US"/>
        </w:rPr>
        <w:t>respecter le calme</w:t>
      </w:r>
      <w:r w:rsidRPr="004121B5">
        <w:rPr>
          <w:rFonts w:eastAsiaTheme="minorHAnsi"/>
          <w:sz w:val="20"/>
          <w:szCs w:val="20"/>
          <w:lang w:val="fr-BE" w:eastAsia="en-US"/>
        </w:rPr>
        <w:t xml:space="preserve"> à l’intérieur des locaux et d’y avoir un </w:t>
      </w:r>
      <w:r w:rsidRPr="004121B5">
        <w:rPr>
          <w:rFonts w:eastAsiaTheme="minorHAnsi"/>
          <w:b/>
          <w:sz w:val="20"/>
          <w:szCs w:val="20"/>
          <w:lang w:val="fr-BE" w:eastAsia="en-US"/>
        </w:rPr>
        <w:t>comportement et une tenue corrects</w:t>
      </w:r>
      <w:r w:rsidRPr="004121B5">
        <w:rPr>
          <w:rFonts w:eastAsiaTheme="minorHAnsi"/>
          <w:sz w:val="20"/>
          <w:szCs w:val="20"/>
          <w:lang w:val="fr-BE" w:eastAsia="en-US"/>
        </w:rPr>
        <w:t>. Ils ne devront en aucun cas être cause de nuisances pour les autres usagers et le personnel.</w:t>
      </w:r>
    </w:p>
    <w:p w:rsidR="00EB6306" w:rsidRPr="004121B5" w:rsidRDefault="00EB6306" w:rsidP="00D1428E">
      <w:pPr>
        <w:suppressAutoHyphens w:val="0"/>
        <w:overflowPunct/>
        <w:autoSpaceDE/>
        <w:spacing w:line="276" w:lineRule="auto"/>
        <w:contextualSpacing/>
        <w:textAlignment w:val="auto"/>
        <w:rPr>
          <w:rFonts w:eastAsiaTheme="minorHAnsi"/>
          <w:sz w:val="20"/>
          <w:szCs w:val="20"/>
          <w:lang w:val="fr-BE" w:eastAsia="en-US"/>
        </w:rPr>
      </w:pPr>
      <w:r w:rsidRPr="004121B5">
        <w:rPr>
          <w:rFonts w:eastAsiaTheme="minorHAnsi"/>
          <w:sz w:val="20"/>
          <w:szCs w:val="20"/>
          <w:lang w:val="fr-BE" w:eastAsia="en-US"/>
        </w:rPr>
        <w:t xml:space="preserve">§3. Il est demandé aux usagers de </w:t>
      </w:r>
      <w:r w:rsidRPr="004121B5">
        <w:rPr>
          <w:rFonts w:eastAsiaTheme="minorHAnsi"/>
          <w:b/>
          <w:sz w:val="20"/>
          <w:szCs w:val="20"/>
          <w:lang w:val="fr-BE" w:eastAsia="en-US"/>
        </w:rPr>
        <w:t>prendre soin</w:t>
      </w:r>
      <w:r w:rsidRPr="004121B5">
        <w:rPr>
          <w:rFonts w:eastAsiaTheme="minorHAnsi"/>
          <w:sz w:val="20"/>
          <w:szCs w:val="20"/>
          <w:lang w:val="fr-BE" w:eastAsia="en-US"/>
        </w:rPr>
        <w:t xml:space="preserve"> des ressources qui sont mises à leur disposition.</w:t>
      </w:r>
    </w:p>
    <w:p w:rsidR="00EB6306" w:rsidRPr="004121B5" w:rsidRDefault="00EB6306" w:rsidP="00D1428E">
      <w:pPr>
        <w:suppressAutoHyphens w:val="0"/>
        <w:overflowPunct/>
        <w:autoSpaceDE/>
        <w:spacing w:line="276" w:lineRule="auto"/>
        <w:contextualSpacing/>
        <w:textAlignment w:val="auto"/>
        <w:rPr>
          <w:rFonts w:eastAsiaTheme="minorHAnsi"/>
          <w:sz w:val="20"/>
          <w:szCs w:val="20"/>
          <w:lang w:val="fr-BE" w:eastAsia="en-US"/>
        </w:rPr>
      </w:pPr>
      <w:r w:rsidRPr="004121B5">
        <w:rPr>
          <w:rFonts w:eastAsiaTheme="minorHAnsi"/>
          <w:sz w:val="20"/>
          <w:szCs w:val="20"/>
          <w:lang w:val="fr-BE" w:eastAsia="en-US"/>
        </w:rPr>
        <w:t xml:space="preserve">§4. Il est </w:t>
      </w:r>
      <w:r w:rsidRPr="004121B5">
        <w:rPr>
          <w:rFonts w:eastAsiaTheme="minorHAnsi"/>
          <w:b/>
          <w:sz w:val="20"/>
          <w:szCs w:val="20"/>
          <w:lang w:val="fr-BE" w:eastAsia="en-US"/>
        </w:rPr>
        <w:t>interdit</w:t>
      </w:r>
      <w:r w:rsidRPr="004121B5">
        <w:rPr>
          <w:rFonts w:eastAsiaTheme="minorHAnsi"/>
          <w:sz w:val="20"/>
          <w:szCs w:val="20"/>
          <w:lang w:val="fr-BE" w:eastAsia="en-US"/>
        </w:rPr>
        <w:t xml:space="preserve"> aux utilisateurs </w:t>
      </w:r>
      <w:r w:rsidRPr="004121B5">
        <w:rPr>
          <w:rFonts w:eastAsiaTheme="minorHAnsi"/>
          <w:b/>
          <w:sz w:val="20"/>
          <w:szCs w:val="20"/>
          <w:lang w:val="fr-BE" w:eastAsia="en-US"/>
        </w:rPr>
        <w:t>d’effectuer eux-mêmes des réparations</w:t>
      </w:r>
      <w:r w:rsidRPr="004121B5">
        <w:rPr>
          <w:rFonts w:eastAsiaTheme="minorHAnsi"/>
          <w:sz w:val="20"/>
          <w:szCs w:val="20"/>
          <w:lang w:val="fr-BE" w:eastAsia="en-US"/>
        </w:rPr>
        <w:t>, de quelque nature que ce soit. Dans tous les cas, l’utilisateur devra signaler la panne ou la détérioration au personnel de l’EPN.</w:t>
      </w:r>
    </w:p>
    <w:p w:rsidR="00EB6306" w:rsidRPr="004121B5" w:rsidRDefault="00EB6306" w:rsidP="00D1428E">
      <w:pPr>
        <w:suppressAutoHyphens w:val="0"/>
        <w:overflowPunct/>
        <w:autoSpaceDE/>
        <w:spacing w:line="276" w:lineRule="auto"/>
        <w:contextualSpacing/>
        <w:textAlignment w:val="auto"/>
        <w:rPr>
          <w:rFonts w:eastAsiaTheme="minorHAnsi"/>
          <w:sz w:val="20"/>
          <w:szCs w:val="20"/>
          <w:lang w:val="fr-BE" w:eastAsia="en-US"/>
        </w:rPr>
      </w:pPr>
      <w:r w:rsidRPr="004121B5">
        <w:rPr>
          <w:rFonts w:eastAsiaTheme="minorHAnsi"/>
          <w:sz w:val="20"/>
          <w:szCs w:val="20"/>
          <w:lang w:val="fr-BE" w:eastAsia="en-US"/>
        </w:rPr>
        <w:t xml:space="preserve">La détérioration du matériel engage la </w:t>
      </w:r>
      <w:r w:rsidRPr="004121B5">
        <w:rPr>
          <w:rFonts w:eastAsiaTheme="minorHAnsi"/>
          <w:b/>
          <w:sz w:val="20"/>
          <w:szCs w:val="20"/>
          <w:lang w:val="fr-BE" w:eastAsia="en-US"/>
        </w:rPr>
        <w:t>responsabilité personnelle de l’utilisateur</w:t>
      </w:r>
      <w:r w:rsidRPr="004121B5">
        <w:rPr>
          <w:rFonts w:eastAsiaTheme="minorHAnsi"/>
          <w:sz w:val="20"/>
          <w:szCs w:val="20"/>
          <w:lang w:val="fr-BE" w:eastAsia="en-US"/>
        </w:rPr>
        <w:t xml:space="preserve">. En conséquence, la remise en état du matériel volontairement détérioré est à la charge de l’utilisateur responsable. </w:t>
      </w:r>
    </w:p>
    <w:p w:rsidR="00EB6306" w:rsidRPr="004121B5" w:rsidRDefault="00EB6306" w:rsidP="00D1428E">
      <w:pPr>
        <w:suppressAutoHyphens w:val="0"/>
        <w:overflowPunct/>
        <w:autoSpaceDE/>
        <w:spacing w:line="276" w:lineRule="auto"/>
        <w:contextualSpacing/>
        <w:textAlignment w:val="auto"/>
        <w:rPr>
          <w:rFonts w:eastAsiaTheme="minorHAnsi"/>
          <w:sz w:val="20"/>
          <w:szCs w:val="20"/>
          <w:lang w:val="fr-BE" w:eastAsia="en-US"/>
        </w:rPr>
      </w:pPr>
      <w:r w:rsidRPr="004121B5">
        <w:rPr>
          <w:rFonts w:eastAsiaTheme="minorHAnsi"/>
          <w:sz w:val="20"/>
          <w:szCs w:val="20"/>
          <w:lang w:val="fr-BE" w:eastAsia="en-US"/>
        </w:rPr>
        <w:t xml:space="preserve">§5. Si les utilisateurs souhaitent écouter des fichiers audio, ils sont invités à apporter leurs </w:t>
      </w:r>
      <w:r w:rsidRPr="004121B5">
        <w:rPr>
          <w:rFonts w:eastAsiaTheme="minorHAnsi"/>
          <w:b/>
          <w:sz w:val="20"/>
          <w:szCs w:val="20"/>
          <w:lang w:val="fr-BE" w:eastAsia="en-US"/>
        </w:rPr>
        <w:t>propres écouteurs</w:t>
      </w:r>
      <w:r w:rsidRPr="004121B5">
        <w:rPr>
          <w:rFonts w:eastAsiaTheme="minorHAnsi"/>
          <w:sz w:val="20"/>
          <w:szCs w:val="20"/>
          <w:lang w:val="fr-BE" w:eastAsia="en-US"/>
        </w:rPr>
        <w:t>.</w:t>
      </w:r>
    </w:p>
    <w:p w:rsidR="00EB6306" w:rsidRPr="004121B5" w:rsidRDefault="00EB6306" w:rsidP="00D1428E">
      <w:pPr>
        <w:suppressAutoHyphens w:val="0"/>
        <w:overflowPunct/>
        <w:autoSpaceDE/>
        <w:spacing w:line="276" w:lineRule="auto"/>
        <w:textAlignment w:val="auto"/>
        <w:rPr>
          <w:rFonts w:eastAsia="Calibri"/>
          <w:b/>
          <w:sz w:val="20"/>
          <w:szCs w:val="20"/>
          <w:u w:val="single"/>
          <w:lang w:val="fr-BE" w:eastAsia="en-US"/>
        </w:rPr>
      </w:pPr>
      <w:r w:rsidRPr="004121B5">
        <w:rPr>
          <w:rFonts w:eastAsia="Calibri"/>
          <w:b/>
          <w:sz w:val="20"/>
          <w:szCs w:val="20"/>
          <w:u w:val="single"/>
          <w:lang w:val="fr-BE" w:eastAsia="en-US"/>
        </w:rPr>
        <w:t>Article 2 : Restriction d’utilisation et sanctions</w:t>
      </w:r>
    </w:p>
    <w:p w:rsidR="00EB6306" w:rsidRPr="004121B5" w:rsidRDefault="00EB6306" w:rsidP="00A45D31">
      <w:pPr>
        <w:suppressAutoHyphens w:val="0"/>
        <w:overflowPunct/>
        <w:autoSpaceDE/>
        <w:spacing w:line="276" w:lineRule="auto"/>
        <w:jc w:val="both"/>
        <w:textAlignment w:val="auto"/>
        <w:rPr>
          <w:rFonts w:eastAsia="Calibri"/>
          <w:sz w:val="20"/>
          <w:szCs w:val="20"/>
          <w:lang w:val="fr-BE" w:eastAsia="en-US"/>
        </w:rPr>
      </w:pPr>
      <w:r w:rsidRPr="004121B5">
        <w:rPr>
          <w:rFonts w:eastAsia="Calibri"/>
          <w:sz w:val="20"/>
          <w:szCs w:val="20"/>
          <w:lang w:val="fr-BE" w:eastAsia="en-US"/>
        </w:rPr>
        <w:t xml:space="preserve">§1. Les usages suivants sont </w:t>
      </w:r>
      <w:r w:rsidRPr="004121B5">
        <w:rPr>
          <w:rFonts w:eastAsia="Calibri"/>
          <w:b/>
          <w:sz w:val="20"/>
          <w:szCs w:val="20"/>
          <w:lang w:val="fr-BE" w:eastAsia="en-US"/>
        </w:rPr>
        <w:t>interdits</w:t>
      </w:r>
      <w:r w:rsidRPr="004121B5">
        <w:rPr>
          <w:rFonts w:eastAsia="Calibri"/>
          <w:sz w:val="20"/>
          <w:szCs w:val="20"/>
          <w:lang w:val="fr-BE" w:eastAsia="en-US"/>
        </w:rPr>
        <w:t> :</w:t>
      </w:r>
    </w:p>
    <w:p w:rsidR="00EB6306" w:rsidRPr="004121B5" w:rsidRDefault="00EB6306" w:rsidP="00884A60">
      <w:pPr>
        <w:suppressAutoHyphens w:val="0"/>
        <w:overflowPunct/>
        <w:autoSpaceDE/>
        <w:spacing w:line="276" w:lineRule="auto"/>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Le </w:t>
      </w:r>
      <w:r w:rsidRPr="004121B5">
        <w:rPr>
          <w:rFonts w:eastAsiaTheme="minorHAnsi"/>
          <w:b/>
          <w:sz w:val="20"/>
          <w:szCs w:val="20"/>
          <w:lang w:val="fr-BE" w:eastAsia="en-US"/>
        </w:rPr>
        <w:t>téléchargement illégal</w:t>
      </w:r>
      <w:r w:rsidRPr="004121B5">
        <w:rPr>
          <w:rFonts w:eastAsiaTheme="minorHAnsi"/>
          <w:sz w:val="20"/>
          <w:szCs w:val="20"/>
          <w:lang w:val="fr-BE" w:eastAsia="en-US"/>
        </w:rPr>
        <w:t> ;</w:t>
      </w:r>
    </w:p>
    <w:p w:rsidR="00EB6306" w:rsidRPr="004121B5" w:rsidRDefault="00EB6306" w:rsidP="00884A60">
      <w:pPr>
        <w:suppressAutoHyphens w:val="0"/>
        <w:overflowPunct/>
        <w:autoSpaceDE/>
        <w:spacing w:line="276" w:lineRule="auto"/>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Le </w:t>
      </w:r>
      <w:r w:rsidRPr="004121B5">
        <w:rPr>
          <w:rFonts w:eastAsiaTheme="minorHAnsi"/>
          <w:b/>
          <w:sz w:val="20"/>
          <w:szCs w:val="20"/>
          <w:lang w:val="fr-BE" w:eastAsia="en-US"/>
        </w:rPr>
        <w:t xml:space="preserve">téléchargement </w:t>
      </w:r>
      <w:r w:rsidRPr="004121B5">
        <w:rPr>
          <w:rFonts w:eastAsiaTheme="minorHAnsi"/>
          <w:sz w:val="20"/>
          <w:szCs w:val="20"/>
          <w:lang w:val="fr-BE" w:eastAsia="en-US"/>
        </w:rPr>
        <w:t>et l’</w:t>
      </w:r>
      <w:r w:rsidRPr="004121B5">
        <w:rPr>
          <w:rFonts w:eastAsiaTheme="minorHAnsi"/>
          <w:b/>
          <w:sz w:val="20"/>
          <w:szCs w:val="20"/>
          <w:lang w:val="fr-BE" w:eastAsia="en-US"/>
        </w:rPr>
        <w:t>enregistrement</w:t>
      </w:r>
      <w:r w:rsidRPr="004121B5">
        <w:rPr>
          <w:rFonts w:eastAsiaTheme="minorHAnsi"/>
          <w:sz w:val="20"/>
          <w:szCs w:val="20"/>
          <w:lang w:val="fr-BE" w:eastAsia="en-US"/>
        </w:rPr>
        <w:t xml:space="preserve"> de logiciels sans l’accord du formateur ;</w:t>
      </w:r>
    </w:p>
    <w:p w:rsidR="00EB6306" w:rsidRPr="004121B5" w:rsidRDefault="00EB6306" w:rsidP="00884A60">
      <w:pPr>
        <w:suppressAutoHyphens w:val="0"/>
        <w:overflowPunct/>
        <w:autoSpaceDE/>
        <w:spacing w:line="276" w:lineRule="auto"/>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Le </w:t>
      </w:r>
      <w:proofErr w:type="spellStart"/>
      <w:r w:rsidRPr="004121B5">
        <w:rPr>
          <w:rFonts w:eastAsiaTheme="minorHAnsi"/>
          <w:b/>
          <w:sz w:val="20"/>
          <w:szCs w:val="20"/>
          <w:lang w:val="fr-BE" w:eastAsia="en-US"/>
        </w:rPr>
        <w:t>peer</w:t>
      </w:r>
      <w:proofErr w:type="spellEnd"/>
      <w:r w:rsidRPr="004121B5">
        <w:rPr>
          <w:rFonts w:eastAsiaTheme="minorHAnsi"/>
          <w:b/>
          <w:sz w:val="20"/>
          <w:szCs w:val="20"/>
          <w:lang w:val="fr-BE" w:eastAsia="en-US"/>
        </w:rPr>
        <w:t>-</w:t>
      </w:r>
      <w:proofErr w:type="spellStart"/>
      <w:r w:rsidRPr="004121B5">
        <w:rPr>
          <w:rFonts w:eastAsiaTheme="minorHAnsi"/>
          <w:b/>
          <w:sz w:val="20"/>
          <w:szCs w:val="20"/>
          <w:lang w:val="fr-BE" w:eastAsia="en-US"/>
        </w:rPr>
        <w:t>to-peer</w:t>
      </w:r>
      <w:proofErr w:type="spellEnd"/>
      <w:r w:rsidRPr="004121B5">
        <w:rPr>
          <w:rFonts w:eastAsiaTheme="minorHAnsi"/>
          <w:sz w:val="20"/>
          <w:szCs w:val="20"/>
          <w:lang w:val="fr-BE" w:eastAsia="en-US"/>
        </w:rPr>
        <w:t xml:space="preserve"> (échange et partage de fichiers entre internautes) ;</w:t>
      </w:r>
    </w:p>
    <w:p w:rsidR="00EB6306" w:rsidRPr="004121B5" w:rsidRDefault="00EB6306" w:rsidP="00884A60">
      <w:pPr>
        <w:suppressAutoHyphens w:val="0"/>
        <w:overflowPunct/>
        <w:autoSpaceDE/>
        <w:spacing w:line="276" w:lineRule="auto"/>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Les </w:t>
      </w:r>
      <w:r w:rsidRPr="004121B5">
        <w:rPr>
          <w:rFonts w:eastAsiaTheme="minorHAnsi"/>
          <w:b/>
          <w:sz w:val="20"/>
          <w:szCs w:val="20"/>
          <w:lang w:val="fr-BE" w:eastAsia="en-US"/>
        </w:rPr>
        <w:t>jeux en ligne</w:t>
      </w:r>
      <w:r w:rsidRPr="004121B5">
        <w:rPr>
          <w:rFonts w:eastAsiaTheme="minorHAnsi"/>
          <w:sz w:val="20"/>
          <w:szCs w:val="20"/>
          <w:lang w:val="fr-BE" w:eastAsia="en-US"/>
        </w:rPr>
        <w:t xml:space="preserve"> violents, d’argent, de pari, etc… ;</w:t>
      </w:r>
    </w:p>
    <w:p w:rsidR="00EB6306" w:rsidRPr="004121B5" w:rsidRDefault="00EB6306" w:rsidP="00884A60">
      <w:pPr>
        <w:suppressAutoHyphens w:val="0"/>
        <w:overflowPunct/>
        <w:autoSpaceDE/>
        <w:spacing w:line="276" w:lineRule="auto"/>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La </w:t>
      </w:r>
      <w:r w:rsidRPr="004121B5">
        <w:rPr>
          <w:rFonts w:eastAsiaTheme="minorHAnsi"/>
          <w:b/>
          <w:sz w:val="20"/>
          <w:szCs w:val="20"/>
          <w:lang w:val="fr-BE" w:eastAsia="en-US"/>
        </w:rPr>
        <w:t>consultation</w:t>
      </w:r>
      <w:r w:rsidRPr="004121B5">
        <w:rPr>
          <w:rFonts w:eastAsiaTheme="minorHAnsi"/>
          <w:sz w:val="20"/>
          <w:szCs w:val="20"/>
          <w:lang w:val="fr-BE" w:eastAsia="en-US"/>
        </w:rPr>
        <w:t xml:space="preserve"> des sites et des blogs suivants :</w:t>
      </w:r>
    </w:p>
    <w:p w:rsidR="00EB6306" w:rsidRPr="004121B5" w:rsidRDefault="00EB6306" w:rsidP="00884A60">
      <w:pPr>
        <w:suppressAutoHyphens w:val="0"/>
        <w:overflowPunct/>
        <w:autoSpaceDE/>
        <w:spacing w:line="276" w:lineRule="auto"/>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Ayant un </w:t>
      </w:r>
      <w:r w:rsidRPr="004121B5">
        <w:rPr>
          <w:rFonts w:eastAsiaTheme="minorHAnsi"/>
          <w:b/>
          <w:sz w:val="20"/>
          <w:szCs w:val="20"/>
          <w:lang w:val="fr-BE" w:eastAsia="en-US"/>
        </w:rPr>
        <w:t xml:space="preserve">caractère discriminatoire </w:t>
      </w:r>
      <w:r w:rsidRPr="004121B5">
        <w:rPr>
          <w:rFonts w:eastAsiaTheme="minorHAnsi"/>
          <w:sz w:val="20"/>
          <w:szCs w:val="20"/>
          <w:lang w:val="fr-BE" w:eastAsia="en-US"/>
        </w:rPr>
        <w:t>qu’il soit social, philosophique, religieux ou sexuel,</w:t>
      </w:r>
    </w:p>
    <w:p w:rsidR="00EB6306" w:rsidRPr="004121B5" w:rsidRDefault="00EB6306" w:rsidP="00884A60">
      <w:pPr>
        <w:suppressAutoHyphens w:val="0"/>
        <w:overflowPunct/>
        <w:autoSpaceDE/>
        <w:spacing w:line="276" w:lineRule="auto"/>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Relatifs au </w:t>
      </w:r>
      <w:r w:rsidRPr="004121B5">
        <w:rPr>
          <w:rFonts w:eastAsiaTheme="minorHAnsi"/>
          <w:b/>
          <w:sz w:val="20"/>
          <w:szCs w:val="20"/>
          <w:lang w:val="fr-BE" w:eastAsia="en-US"/>
        </w:rPr>
        <w:t>sexe</w:t>
      </w:r>
      <w:r w:rsidRPr="004121B5">
        <w:rPr>
          <w:rFonts w:eastAsiaTheme="minorHAnsi"/>
          <w:sz w:val="20"/>
          <w:szCs w:val="20"/>
          <w:lang w:val="fr-BE" w:eastAsia="en-US"/>
        </w:rPr>
        <w:t xml:space="preserve">, à la </w:t>
      </w:r>
      <w:r w:rsidRPr="004121B5">
        <w:rPr>
          <w:rFonts w:eastAsiaTheme="minorHAnsi"/>
          <w:b/>
          <w:sz w:val="20"/>
          <w:szCs w:val="20"/>
          <w:lang w:val="fr-BE" w:eastAsia="en-US"/>
        </w:rPr>
        <w:t>pornographie</w:t>
      </w:r>
      <w:r w:rsidRPr="004121B5">
        <w:rPr>
          <w:rFonts w:eastAsiaTheme="minorHAnsi"/>
          <w:sz w:val="20"/>
          <w:szCs w:val="20"/>
          <w:lang w:val="fr-BE" w:eastAsia="en-US"/>
        </w:rPr>
        <w:t xml:space="preserve">, au </w:t>
      </w:r>
      <w:r w:rsidRPr="004121B5">
        <w:rPr>
          <w:rFonts w:eastAsiaTheme="minorHAnsi"/>
          <w:b/>
          <w:sz w:val="20"/>
          <w:szCs w:val="20"/>
          <w:lang w:val="fr-BE" w:eastAsia="en-US"/>
        </w:rPr>
        <w:t>proxénétisme</w:t>
      </w:r>
      <w:r w:rsidRPr="004121B5">
        <w:rPr>
          <w:rFonts w:eastAsiaTheme="minorHAnsi"/>
          <w:sz w:val="20"/>
          <w:szCs w:val="20"/>
          <w:lang w:val="fr-BE" w:eastAsia="en-US"/>
        </w:rPr>
        <w:t xml:space="preserve"> et aux infractions assimilées,</w:t>
      </w:r>
    </w:p>
    <w:p w:rsidR="00EB6306" w:rsidRPr="004121B5" w:rsidRDefault="00EB6306" w:rsidP="00884A60">
      <w:pPr>
        <w:suppressAutoHyphens w:val="0"/>
        <w:overflowPunct/>
        <w:autoSpaceDE/>
        <w:spacing w:line="276" w:lineRule="auto"/>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Portant </w:t>
      </w:r>
      <w:r w:rsidRPr="004121B5">
        <w:rPr>
          <w:rFonts w:eastAsiaTheme="minorHAnsi"/>
          <w:b/>
          <w:sz w:val="20"/>
          <w:szCs w:val="20"/>
          <w:lang w:val="fr-BE" w:eastAsia="en-US"/>
        </w:rPr>
        <w:t>atteinte à la vie privée</w:t>
      </w:r>
      <w:r w:rsidRPr="004121B5">
        <w:rPr>
          <w:rFonts w:eastAsiaTheme="minorHAnsi"/>
          <w:sz w:val="20"/>
          <w:szCs w:val="20"/>
          <w:lang w:val="fr-BE" w:eastAsia="en-US"/>
        </w:rPr>
        <w:t>,</w:t>
      </w:r>
    </w:p>
    <w:p w:rsidR="00EB6306" w:rsidRPr="004121B5" w:rsidRDefault="00EB6306" w:rsidP="00884A60">
      <w:pPr>
        <w:suppressAutoHyphens w:val="0"/>
        <w:overflowPunct/>
        <w:autoSpaceDE/>
        <w:spacing w:line="276" w:lineRule="auto"/>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Portant </w:t>
      </w:r>
      <w:r w:rsidRPr="004121B5">
        <w:rPr>
          <w:rFonts w:eastAsiaTheme="minorHAnsi"/>
          <w:b/>
          <w:sz w:val="20"/>
          <w:szCs w:val="20"/>
          <w:lang w:val="fr-BE" w:eastAsia="en-US"/>
        </w:rPr>
        <w:t>atteinte à la représentation</w:t>
      </w:r>
      <w:r w:rsidRPr="004121B5">
        <w:rPr>
          <w:rFonts w:eastAsiaTheme="minorHAnsi"/>
          <w:sz w:val="20"/>
          <w:szCs w:val="20"/>
          <w:lang w:val="fr-BE" w:eastAsia="en-US"/>
        </w:rPr>
        <w:t xml:space="preserve"> de la personne,</w:t>
      </w:r>
    </w:p>
    <w:p w:rsidR="00EB6306" w:rsidRPr="004121B5" w:rsidRDefault="00EB6306" w:rsidP="00884A60">
      <w:pPr>
        <w:suppressAutoHyphens w:val="0"/>
        <w:overflowPunct/>
        <w:autoSpaceDE/>
        <w:spacing w:line="276" w:lineRule="auto"/>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Comportant des </w:t>
      </w:r>
      <w:r w:rsidRPr="004121B5">
        <w:rPr>
          <w:rFonts w:eastAsiaTheme="minorHAnsi"/>
          <w:b/>
          <w:sz w:val="20"/>
          <w:szCs w:val="20"/>
          <w:lang w:val="fr-BE" w:eastAsia="en-US"/>
        </w:rPr>
        <w:t>propos calomnieux</w:t>
      </w:r>
      <w:r w:rsidRPr="004121B5">
        <w:rPr>
          <w:rFonts w:eastAsiaTheme="minorHAnsi"/>
          <w:sz w:val="20"/>
          <w:szCs w:val="20"/>
          <w:lang w:val="fr-BE" w:eastAsia="en-US"/>
        </w:rPr>
        <w:t>,</w:t>
      </w:r>
    </w:p>
    <w:p w:rsidR="00EB6306" w:rsidRPr="004121B5" w:rsidRDefault="00EB6306" w:rsidP="00884A60">
      <w:pPr>
        <w:suppressAutoHyphens w:val="0"/>
        <w:overflowPunct/>
        <w:autoSpaceDE/>
        <w:spacing w:line="276" w:lineRule="auto"/>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Mettant en </w:t>
      </w:r>
      <w:r w:rsidRPr="004121B5">
        <w:rPr>
          <w:rFonts w:eastAsiaTheme="minorHAnsi"/>
          <w:b/>
          <w:sz w:val="20"/>
          <w:szCs w:val="20"/>
          <w:lang w:val="fr-BE" w:eastAsia="en-US"/>
        </w:rPr>
        <w:t>péril les mineurs</w:t>
      </w:r>
      <w:r w:rsidRPr="004121B5">
        <w:rPr>
          <w:rFonts w:eastAsiaTheme="minorHAnsi"/>
          <w:sz w:val="20"/>
          <w:szCs w:val="20"/>
          <w:lang w:val="fr-BE" w:eastAsia="en-US"/>
        </w:rPr>
        <w:t>,</w:t>
      </w:r>
    </w:p>
    <w:p w:rsidR="00EB6306" w:rsidRPr="004121B5" w:rsidRDefault="00EB6306" w:rsidP="00884A60">
      <w:pPr>
        <w:suppressAutoHyphens w:val="0"/>
        <w:overflowPunct/>
        <w:autoSpaceDE/>
        <w:spacing w:line="276" w:lineRule="auto"/>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Portant </w:t>
      </w:r>
      <w:r w:rsidRPr="004121B5">
        <w:rPr>
          <w:rFonts w:eastAsiaTheme="minorHAnsi"/>
          <w:b/>
          <w:sz w:val="20"/>
          <w:szCs w:val="20"/>
          <w:lang w:val="fr-BE" w:eastAsia="en-US"/>
        </w:rPr>
        <w:t>atteinte au système de traitement automatisé de données</w:t>
      </w:r>
      <w:r w:rsidRPr="004121B5">
        <w:rPr>
          <w:rFonts w:eastAsiaTheme="minorHAnsi"/>
          <w:sz w:val="20"/>
          <w:szCs w:val="20"/>
          <w:lang w:val="fr-BE" w:eastAsia="en-US"/>
        </w:rPr>
        <w:t> ;</w:t>
      </w:r>
    </w:p>
    <w:p w:rsidR="00EB6306" w:rsidRPr="004121B5" w:rsidRDefault="00EB6306" w:rsidP="00884A60">
      <w:pPr>
        <w:suppressAutoHyphens w:val="0"/>
        <w:overflowPunct/>
        <w:autoSpaceDE/>
        <w:spacing w:line="276" w:lineRule="auto"/>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La </w:t>
      </w:r>
      <w:r w:rsidRPr="004121B5">
        <w:rPr>
          <w:rFonts w:eastAsiaTheme="minorHAnsi"/>
          <w:b/>
          <w:sz w:val="20"/>
          <w:szCs w:val="20"/>
          <w:lang w:val="fr-BE" w:eastAsia="en-US"/>
        </w:rPr>
        <w:t>publication</w:t>
      </w:r>
      <w:r w:rsidRPr="004121B5">
        <w:rPr>
          <w:rFonts w:eastAsiaTheme="minorHAnsi"/>
          <w:sz w:val="20"/>
          <w:szCs w:val="20"/>
          <w:lang w:val="fr-BE" w:eastAsia="en-US"/>
        </w:rPr>
        <w:t xml:space="preserve"> sur des sites et/ou des blogs de textes ou d ‘images :</w:t>
      </w:r>
    </w:p>
    <w:p w:rsidR="00EB6306" w:rsidRPr="004121B5" w:rsidRDefault="00EB6306" w:rsidP="00884A60">
      <w:pPr>
        <w:suppressAutoHyphens w:val="0"/>
        <w:overflowPunct/>
        <w:autoSpaceDE/>
        <w:spacing w:line="276" w:lineRule="auto"/>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Ayant un </w:t>
      </w:r>
      <w:r w:rsidRPr="004121B5">
        <w:rPr>
          <w:rFonts w:eastAsiaTheme="minorHAnsi"/>
          <w:b/>
          <w:sz w:val="20"/>
          <w:szCs w:val="20"/>
          <w:lang w:val="fr-BE" w:eastAsia="en-US"/>
        </w:rPr>
        <w:t xml:space="preserve">caractère discriminatoire </w:t>
      </w:r>
      <w:r w:rsidRPr="004121B5">
        <w:rPr>
          <w:rFonts w:eastAsiaTheme="minorHAnsi"/>
          <w:sz w:val="20"/>
          <w:szCs w:val="20"/>
          <w:lang w:val="fr-BE" w:eastAsia="en-US"/>
        </w:rPr>
        <w:t>qu’il soit social, philosophique, religieux ou sexuel,</w:t>
      </w:r>
    </w:p>
    <w:p w:rsidR="00EB6306" w:rsidRPr="004121B5" w:rsidRDefault="00EB6306" w:rsidP="00884A60">
      <w:pPr>
        <w:suppressAutoHyphens w:val="0"/>
        <w:overflowPunct/>
        <w:autoSpaceDE/>
        <w:spacing w:line="276" w:lineRule="auto"/>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Relatifs au </w:t>
      </w:r>
      <w:r w:rsidRPr="004121B5">
        <w:rPr>
          <w:rFonts w:eastAsiaTheme="minorHAnsi"/>
          <w:b/>
          <w:sz w:val="20"/>
          <w:szCs w:val="20"/>
          <w:lang w:val="fr-BE" w:eastAsia="en-US"/>
        </w:rPr>
        <w:t>sexe</w:t>
      </w:r>
      <w:r w:rsidRPr="004121B5">
        <w:rPr>
          <w:rFonts w:eastAsiaTheme="minorHAnsi"/>
          <w:sz w:val="20"/>
          <w:szCs w:val="20"/>
          <w:lang w:val="fr-BE" w:eastAsia="en-US"/>
        </w:rPr>
        <w:t xml:space="preserve">, à la </w:t>
      </w:r>
      <w:r w:rsidRPr="004121B5">
        <w:rPr>
          <w:rFonts w:eastAsiaTheme="minorHAnsi"/>
          <w:b/>
          <w:sz w:val="20"/>
          <w:szCs w:val="20"/>
          <w:lang w:val="fr-BE" w:eastAsia="en-US"/>
        </w:rPr>
        <w:t>pornographie</w:t>
      </w:r>
      <w:r w:rsidRPr="004121B5">
        <w:rPr>
          <w:rFonts w:eastAsiaTheme="minorHAnsi"/>
          <w:sz w:val="20"/>
          <w:szCs w:val="20"/>
          <w:lang w:val="fr-BE" w:eastAsia="en-US"/>
        </w:rPr>
        <w:t xml:space="preserve">, au </w:t>
      </w:r>
      <w:r w:rsidRPr="004121B5">
        <w:rPr>
          <w:rFonts w:eastAsiaTheme="minorHAnsi"/>
          <w:b/>
          <w:sz w:val="20"/>
          <w:szCs w:val="20"/>
          <w:lang w:val="fr-BE" w:eastAsia="en-US"/>
        </w:rPr>
        <w:t>proxénétisme</w:t>
      </w:r>
      <w:r w:rsidRPr="004121B5">
        <w:rPr>
          <w:rFonts w:eastAsiaTheme="minorHAnsi"/>
          <w:sz w:val="20"/>
          <w:szCs w:val="20"/>
          <w:lang w:val="fr-BE" w:eastAsia="en-US"/>
        </w:rPr>
        <w:t xml:space="preserve"> et aux infractions assimilées,</w:t>
      </w:r>
    </w:p>
    <w:p w:rsidR="00EB6306" w:rsidRPr="004121B5" w:rsidRDefault="00EB6306" w:rsidP="00884A60">
      <w:pPr>
        <w:suppressAutoHyphens w:val="0"/>
        <w:overflowPunct/>
        <w:autoSpaceDE/>
        <w:spacing w:line="276" w:lineRule="auto"/>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Portant </w:t>
      </w:r>
      <w:r w:rsidRPr="004121B5">
        <w:rPr>
          <w:rFonts w:eastAsiaTheme="minorHAnsi"/>
          <w:b/>
          <w:sz w:val="20"/>
          <w:szCs w:val="20"/>
          <w:lang w:val="fr-BE" w:eastAsia="en-US"/>
        </w:rPr>
        <w:t>atteinte à la vie privée</w:t>
      </w:r>
      <w:r w:rsidRPr="004121B5">
        <w:rPr>
          <w:rFonts w:eastAsiaTheme="minorHAnsi"/>
          <w:sz w:val="20"/>
          <w:szCs w:val="20"/>
          <w:lang w:val="fr-BE" w:eastAsia="en-US"/>
        </w:rPr>
        <w:t>,</w:t>
      </w:r>
    </w:p>
    <w:p w:rsidR="00EB6306" w:rsidRPr="004121B5" w:rsidRDefault="00EB6306" w:rsidP="00884A60">
      <w:pPr>
        <w:suppressAutoHyphens w:val="0"/>
        <w:overflowPunct/>
        <w:autoSpaceDE/>
        <w:spacing w:line="276" w:lineRule="auto"/>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Portant </w:t>
      </w:r>
      <w:r w:rsidRPr="004121B5">
        <w:rPr>
          <w:rFonts w:eastAsiaTheme="minorHAnsi"/>
          <w:b/>
          <w:sz w:val="20"/>
          <w:szCs w:val="20"/>
          <w:lang w:val="fr-BE" w:eastAsia="en-US"/>
        </w:rPr>
        <w:t>atteinte à la représentation</w:t>
      </w:r>
      <w:r w:rsidRPr="004121B5">
        <w:rPr>
          <w:rFonts w:eastAsiaTheme="minorHAnsi"/>
          <w:sz w:val="20"/>
          <w:szCs w:val="20"/>
          <w:lang w:val="fr-BE" w:eastAsia="en-US"/>
        </w:rPr>
        <w:t xml:space="preserve"> de la personne,</w:t>
      </w:r>
    </w:p>
    <w:p w:rsidR="00EB6306" w:rsidRPr="004121B5" w:rsidRDefault="00EB6306" w:rsidP="00884A60">
      <w:pPr>
        <w:suppressAutoHyphens w:val="0"/>
        <w:overflowPunct/>
        <w:autoSpaceDE/>
        <w:spacing w:line="276" w:lineRule="auto"/>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Comportant des </w:t>
      </w:r>
      <w:r w:rsidRPr="004121B5">
        <w:rPr>
          <w:rFonts w:eastAsiaTheme="minorHAnsi"/>
          <w:b/>
          <w:sz w:val="20"/>
          <w:szCs w:val="20"/>
          <w:lang w:val="fr-BE" w:eastAsia="en-US"/>
        </w:rPr>
        <w:t>propos calomnieux</w:t>
      </w:r>
      <w:r w:rsidRPr="004121B5">
        <w:rPr>
          <w:rFonts w:eastAsiaTheme="minorHAnsi"/>
          <w:sz w:val="20"/>
          <w:szCs w:val="20"/>
          <w:lang w:val="fr-BE" w:eastAsia="en-US"/>
        </w:rPr>
        <w:t>,</w:t>
      </w:r>
    </w:p>
    <w:p w:rsidR="00EB6306" w:rsidRPr="004121B5" w:rsidRDefault="00EB6306" w:rsidP="00884A60">
      <w:pPr>
        <w:suppressAutoHyphens w:val="0"/>
        <w:overflowPunct/>
        <w:autoSpaceDE/>
        <w:spacing w:line="276" w:lineRule="auto"/>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Mettant en </w:t>
      </w:r>
      <w:r w:rsidRPr="004121B5">
        <w:rPr>
          <w:rFonts w:eastAsiaTheme="minorHAnsi"/>
          <w:b/>
          <w:sz w:val="20"/>
          <w:szCs w:val="20"/>
          <w:lang w:val="fr-BE" w:eastAsia="en-US"/>
        </w:rPr>
        <w:t>péril les mineurs</w:t>
      </w:r>
      <w:r w:rsidRPr="004121B5">
        <w:rPr>
          <w:rFonts w:eastAsiaTheme="minorHAnsi"/>
          <w:sz w:val="20"/>
          <w:szCs w:val="20"/>
          <w:lang w:val="fr-BE" w:eastAsia="en-US"/>
        </w:rPr>
        <w:t>,</w:t>
      </w:r>
    </w:p>
    <w:p w:rsidR="00EB6306" w:rsidRPr="004121B5" w:rsidRDefault="00EB6306" w:rsidP="00884A60">
      <w:pPr>
        <w:suppressAutoHyphens w:val="0"/>
        <w:overflowPunct/>
        <w:autoSpaceDE/>
        <w:spacing w:line="276" w:lineRule="auto"/>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Portant </w:t>
      </w:r>
      <w:r w:rsidRPr="004121B5">
        <w:rPr>
          <w:rFonts w:eastAsiaTheme="minorHAnsi"/>
          <w:b/>
          <w:sz w:val="20"/>
          <w:szCs w:val="20"/>
          <w:lang w:val="fr-BE" w:eastAsia="en-US"/>
        </w:rPr>
        <w:t>atteinte au système de traitement automatisé de données </w:t>
      </w:r>
      <w:r w:rsidRPr="004121B5">
        <w:rPr>
          <w:rFonts w:eastAsiaTheme="minorHAnsi"/>
          <w:sz w:val="20"/>
          <w:szCs w:val="20"/>
          <w:lang w:val="fr-BE" w:eastAsia="en-US"/>
        </w:rPr>
        <w:t>;</w:t>
      </w:r>
    </w:p>
    <w:p w:rsidR="00EB6306" w:rsidRPr="004121B5" w:rsidRDefault="00EB6306" w:rsidP="00884A60">
      <w:pPr>
        <w:suppressAutoHyphens w:val="0"/>
        <w:overflowPunct/>
        <w:autoSpaceDE/>
        <w:spacing w:line="276" w:lineRule="auto"/>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La gestion de </w:t>
      </w:r>
      <w:r w:rsidRPr="004121B5">
        <w:rPr>
          <w:rFonts w:eastAsiaTheme="minorHAnsi"/>
          <w:b/>
          <w:sz w:val="20"/>
          <w:szCs w:val="20"/>
          <w:lang w:val="fr-BE" w:eastAsia="en-US"/>
        </w:rPr>
        <w:t>sites payants</w:t>
      </w:r>
      <w:r w:rsidRPr="004121B5">
        <w:rPr>
          <w:rFonts w:eastAsiaTheme="minorHAnsi"/>
          <w:sz w:val="20"/>
          <w:szCs w:val="20"/>
          <w:lang w:val="fr-BE" w:eastAsia="en-US"/>
        </w:rPr>
        <w:t> ;</w:t>
      </w:r>
    </w:p>
    <w:p w:rsidR="00EB6306" w:rsidRPr="004121B5" w:rsidRDefault="00EB6306" w:rsidP="00884A60">
      <w:pPr>
        <w:suppressAutoHyphens w:val="0"/>
        <w:overflowPunct/>
        <w:autoSpaceDE/>
        <w:spacing w:line="276" w:lineRule="auto"/>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Le </w:t>
      </w:r>
      <w:r w:rsidRPr="004121B5">
        <w:rPr>
          <w:rFonts w:eastAsiaTheme="minorHAnsi"/>
          <w:b/>
          <w:sz w:val="20"/>
          <w:szCs w:val="20"/>
          <w:lang w:val="fr-BE" w:eastAsia="en-US"/>
        </w:rPr>
        <w:t>piratage</w:t>
      </w:r>
      <w:r w:rsidRPr="004121B5">
        <w:rPr>
          <w:rFonts w:eastAsiaTheme="minorHAnsi"/>
          <w:sz w:val="20"/>
          <w:szCs w:val="20"/>
          <w:lang w:val="fr-BE" w:eastAsia="en-US"/>
        </w:rPr>
        <w:t xml:space="preserve"> de systèmes informatiques ;</w:t>
      </w:r>
    </w:p>
    <w:p w:rsidR="00EB6306" w:rsidRPr="004121B5" w:rsidRDefault="00EB6306" w:rsidP="00884A60">
      <w:pPr>
        <w:suppressAutoHyphens w:val="0"/>
        <w:overflowPunct/>
        <w:autoSpaceDE/>
        <w:spacing w:line="276" w:lineRule="auto"/>
        <w:contextualSpacing/>
        <w:jc w:val="both"/>
        <w:textAlignment w:val="auto"/>
        <w:rPr>
          <w:rFonts w:eastAsiaTheme="minorHAnsi"/>
          <w:sz w:val="20"/>
          <w:szCs w:val="20"/>
          <w:lang w:val="fr-BE" w:eastAsia="en-US"/>
        </w:rPr>
      </w:pPr>
      <w:r w:rsidRPr="004121B5">
        <w:rPr>
          <w:rFonts w:eastAsiaTheme="minorHAnsi"/>
          <w:sz w:val="20"/>
          <w:szCs w:val="20"/>
          <w:lang w:val="fr-BE" w:eastAsia="en-US"/>
        </w:rPr>
        <w:t>L’</w:t>
      </w:r>
      <w:r w:rsidRPr="004121B5">
        <w:rPr>
          <w:rFonts w:eastAsiaTheme="minorHAnsi"/>
          <w:b/>
          <w:sz w:val="20"/>
          <w:szCs w:val="20"/>
          <w:lang w:val="fr-BE" w:eastAsia="en-US"/>
        </w:rPr>
        <w:t>introduction</w:t>
      </w:r>
      <w:r w:rsidRPr="004121B5">
        <w:rPr>
          <w:rFonts w:eastAsiaTheme="minorHAnsi"/>
          <w:sz w:val="20"/>
          <w:szCs w:val="20"/>
          <w:lang w:val="fr-BE" w:eastAsia="en-US"/>
        </w:rPr>
        <w:t xml:space="preserve"> intentionnelle de </w:t>
      </w:r>
      <w:r w:rsidRPr="004121B5">
        <w:rPr>
          <w:rFonts w:eastAsiaTheme="minorHAnsi"/>
          <w:b/>
          <w:sz w:val="20"/>
          <w:szCs w:val="20"/>
          <w:lang w:val="fr-BE" w:eastAsia="en-US"/>
        </w:rPr>
        <w:t>virus</w:t>
      </w:r>
      <w:r w:rsidRPr="004121B5">
        <w:rPr>
          <w:rFonts w:eastAsiaTheme="minorHAnsi"/>
          <w:sz w:val="20"/>
          <w:szCs w:val="20"/>
          <w:lang w:val="fr-BE" w:eastAsia="en-US"/>
        </w:rPr>
        <w:t> ;</w:t>
      </w:r>
    </w:p>
    <w:p w:rsidR="00EB6306" w:rsidRPr="004121B5" w:rsidRDefault="00EB6306" w:rsidP="00884A60">
      <w:pPr>
        <w:suppressAutoHyphens w:val="0"/>
        <w:overflowPunct/>
        <w:autoSpaceDE/>
        <w:spacing w:line="276" w:lineRule="auto"/>
        <w:contextualSpacing/>
        <w:jc w:val="both"/>
        <w:textAlignment w:val="auto"/>
        <w:rPr>
          <w:rFonts w:eastAsiaTheme="minorHAnsi"/>
          <w:sz w:val="20"/>
          <w:szCs w:val="20"/>
          <w:lang w:val="fr-BE" w:eastAsia="en-US"/>
        </w:rPr>
      </w:pPr>
      <w:r w:rsidRPr="004121B5">
        <w:rPr>
          <w:rFonts w:eastAsiaTheme="minorHAnsi"/>
          <w:sz w:val="20"/>
          <w:szCs w:val="20"/>
          <w:lang w:val="fr-BE" w:eastAsia="en-US"/>
        </w:rPr>
        <w:t>L’</w:t>
      </w:r>
      <w:r w:rsidRPr="004121B5">
        <w:rPr>
          <w:rFonts w:eastAsiaTheme="minorHAnsi"/>
          <w:b/>
          <w:sz w:val="20"/>
          <w:szCs w:val="20"/>
          <w:lang w:val="fr-BE" w:eastAsia="en-US"/>
        </w:rPr>
        <w:t>introduction</w:t>
      </w:r>
      <w:r w:rsidRPr="004121B5">
        <w:rPr>
          <w:rFonts w:eastAsiaTheme="minorHAnsi"/>
          <w:sz w:val="20"/>
          <w:szCs w:val="20"/>
          <w:lang w:val="fr-BE" w:eastAsia="en-US"/>
        </w:rPr>
        <w:t xml:space="preserve"> ou la tentative d’introduction sur un </w:t>
      </w:r>
      <w:r w:rsidRPr="004121B5">
        <w:rPr>
          <w:rFonts w:eastAsiaTheme="minorHAnsi"/>
          <w:b/>
          <w:sz w:val="20"/>
          <w:szCs w:val="20"/>
          <w:lang w:val="fr-BE" w:eastAsia="en-US"/>
        </w:rPr>
        <w:t>ordinateur distant</w:t>
      </w:r>
      <w:r w:rsidRPr="004121B5">
        <w:rPr>
          <w:rFonts w:eastAsiaTheme="minorHAnsi"/>
          <w:sz w:val="20"/>
          <w:szCs w:val="20"/>
          <w:lang w:val="fr-BE" w:eastAsia="en-US"/>
        </w:rPr>
        <w:t> ;</w:t>
      </w:r>
    </w:p>
    <w:p w:rsidR="00EB6306" w:rsidRPr="004121B5" w:rsidRDefault="00EB6306" w:rsidP="00884A60">
      <w:pPr>
        <w:suppressAutoHyphens w:val="0"/>
        <w:overflowPunct/>
        <w:autoSpaceDE/>
        <w:spacing w:line="276" w:lineRule="auto"/>
        <w:contextualSpacing/>
        <w:jc w:val="both"/>
        <w:textAlignment w:val="auto"/>
        <w:rPr>
          <w:rFonts w:eastAsiaTheme="minorHAnsi"/>
          <w:sz w:val="20"/>
          <w:szCs w:val="20"/>
          <w:lang w:val="fr-BE" w:eastAsia="en-US"/>
        </w:rPr>
      </w:pPr>
      <w:r w:rsidRPr="004121B5">
        <w:rPr>
          <w:rFonts w:eastAsiaTheme="minorHAnsi"/>
          <w:sz w:val="20"/>
          <w:szCs w:val="20"/>
          <w:lang w:val="fr-BE" w:eastAsia="en-US"/>
        </w:rPr>
        <w:t>Tout autre acte assimilé à du vandalisme informatique.</w:t>
      </w:r>
    </w:p>
    <w:p w:rsidR="00EB6306" w:rsidRPr="004121B5" w:rsidRDefault="00EB6306" w:rsidP="00EB6306">
      <w:pPr>
        <w:suppressAutoHyphens w:val="0"/>
        <w:overflowPunct/>
        <w:autoSpaceDE/>
        <w:spacing w:line="276" w:lineRule="auto"/>
        <w:jc w:val="both"/>
        <w:textAlignment w:val="auto"/>
        <w:rPr>
          <w:rFonts w:eastAsia="Calibri"/>
          <w:sz w:val="20"/>
          <w:szCs w:val="20"/>
          <w:lang w:val="fr-BE" w:eastAsia="en-US"/>
        </w:rPr>
      </w:pPr>
      <w:r w:rsidRPr="004121B5">
        <w:rPr>
          <w:rFonts w:eastAsia="Calibri"/>
          <w:sz w:val="20"/>
          <w:szCs w:val="20"/>
          <w:lang w:val="fr-BE" w:eastAsia="en-US"/>
        </w:rPr>
        <w:t xml:space="preserve">§2. En cas de non-respect de ces dispositions, l’utilisateur s’expose à des </w:t>
      </w:r>
      <w:r w:rsidRPr="004121B5">
        <w:rPr>
          <w:rFonts w:eastAsia="Calibri"/>
          <w:b/>
          <w:sz w:val="20"/>
          <w:szCs w:val="20"/>
          <w:lang w:val="fr-BE" w:eastAsia="en-US"/>
        </w:rPr>
        <w:t>sanctions administratives et/ou pénales</w:t>
      </w:r>
      <w:r w:rsidRPr="004121B5">
        <w:rPr>
          <w:rFonts w:eastAsia="Calibri"/>
          <w:sz w:val="20"/>
          <w:szCs w:val="20"/>
          <w:lang w:val="fr-BE" w:eastAsia="en-US"/>
        </w:rPr>
        <w:t>. Sur base d’un rapport circonstancié, le Collège communal se réserve le droit d’interdire l’accès futur de l’EPN à tout contrevenant.</w:t>
      </w:r>
    </w:p>
    <w:p w:rsidR="00EB6306" w:rsidRPr="004121B5" w:rsidRDefault="00EB6306" w:rsidP="00EB6306">
      <w:pPr>
        <w:suppressAutoHyphens w:val="0"/>
        <w:overflowPunct/>
        <w:autoSpaceDE/>
        <w:spacing w:line="276" w:lineRule="auto"/>
        <w:jc w:val="both"/>
        <w:textAlignment w:val="auto"/>
        <w:rPr>
          <w:rFonts w:eastAsia="Calibri"/>
          <w:sz w:val="20"/>
          <w:szCs w:val="20"/>
          <w:lang w:val="fr-BE" w:eastAsia="en-US"/>
        </w:rPr>
      </w:pPr>
      <w:r w:rsidRPr="004121B5">
        <w:rPr>
          <w:rFonts w:eastAsia="Calibri"/>
          <w:sz w:val="20"/>
          <w:szCs w:val="20"/>
          <w:lang w:val="fr-BE" w:eastAsia="en-US"/>
        </w:rPr>
        <w:t>§3. La responsabilité de l’EPN ne pourra être retenue en cas de perte, de vol ou de détérioration des effets personnels des utilisateurs.</w:t>
      </w:r>
    </w:p>
    <w:p w:rsidR="00EB6306" w:rsidRPr="004121B5" w:rsidRDefault="00EB6306" w:rsidP="00EB6306">
      <w:pPr>
        <w:suppressAutoHyphens w:val="0"/>
        <w:overflowPunct/>
        <w:autoSpaceDE/>
        <w:spacing w:line="276" w:lineRule="auto"/>
        <w:jc w:val="both"/>
        <w:textAlignment w:val="auto"/>
        <w:rPr>
          <w:rFonts w:eastAsia="Calibri"/>
          <w:sz w:val="20"/>
          <w:szCs w:val="20"/>
          <w:u w:val="single"/>
          <w:lang w:val="fr-BE" w:eastAsia="en-US"/>
        </w:rPr>
      </w:pPr>
      <w:r w:rsidRPr="004121B5">
        <w:rPr>
          <w:rFonts w:eastAsia="Calibri"/>
          <w:sz w:val="20"/>
          <w:szCs w:val="20"/>
          <w:u w:val="single"/>
          <w:lang w:val="fr-BE" w:eastAsia="en-US"/>
        </w:rPr>
        <w:t>Article 3 : Divers et mesures de sécurité</w:t>
      </w:r>
    </w:p>
    <w:p w:rsidR="00EB6306" w:rsidRPr="004121B5" w:rsidRDefault="00EB6306" w:rsidP="00EB6306">
      <w:pPr>
        <w:suppressAutoHyphens w:val="0"/>
        <w:overflowPunct/>
        <w:autoSpaceDE/>
        <w:spacing w:line="276" w:lineRule="auto"/>
        <w:jc w:val="both"/>
        <w:textAlignment w:val="auto"/>
        <w:rPr>
          <w:rFonts w:eastAsia="Calibri"/>
          <w:sz w:val="20"/>
          <w:szCs w:val="20"/>
          <w:lang w:val="fr-BE" w:eastAsia="en-US"/>
        </w:rPr>
      </w:pPr>
      <w:r w:rsidRPr="004121B5">
        <w:rPr>
          <w:rFonts w:eastAsia="Calibri"/>
          <w:sz w:val="20"/>
          <w:szCs w:val="20"/>
          <w:lang w:val="fr-BE" w:eastAsia="en-US"/>
        </w:rPr>
        <w:t>§1. L’EPN se réserve le droit d’i</w:t>
      </w:r>
      <w:r w:rsidRPr="004121B5">
        <w:rPr>
          <w:rFonts w:eastAsia="Calibri"/>
          <w:b/>
          <w:sz w:val="20"/>
          <w:szCs w:val="20"/>
          <w:lang w:val="fr-BE" w:eastAsia="en-US"/>
        </w:rPr>
        <w:t>nterdire</w:t>
      </w:r>
      <w:r w:rsidRPr="004121B5">
        <w:rPr>
          <w:rFonts w:eastAsia="Calibri"/>
          <w:sz w:val="20"/>
          <w:szCs w:val="20"/>
          <w:lang w:val="fr-BE" w:eastAsia="en-US"/>
        </w:rPr>
        <w:t xml:space="preserve">, par des moyens logiciels, l’accès à </w:t>
      </w:r>
      <w:r w:rsidRPr="004121B5">
        <w:rPr>
          <w:rFonts w:eastAsia="Calibri"/>
          <w:b/>
          <w:sz w:val="20"/>
          <w:szCs w:val="20"/>
          <w:lang w:val="fr-BE" w:eastAsia="en-US"/>
        </w:rPr>
        <w:t>certains sites web</w:t>
      </w:r>
      <w:r w:rsidRPr="004121B5">
        <w:rPr>
          <w:rFonts w:eastAsia="Calibri"/>
          <w:sz w:val="20"/>
          <w:szCs w:val="20"/>
          <w:lang w:val="fr-BE" w:eastAsia="en-US"/>
        </w:rPr>
        <w:t xml:space="preserve"> ou </w:t>
      </w:r>
      <w:r w:rsidRPr="004121B5">
        <w:rPr>
          <w:rFonts w:eastAsia="Calibri"/>
          <w:b/>
          <w:sz w:val="20"/>
          <w:szCs w:val="20"/>
          <w:lang w:val="fr-BE" w:eastAsia="en-US"/>
        </w:rPr>
        <w:t>certains téléchargements</w:t>
      </w:r>
      <w:r w:rsidRPr="004121B5">
        <w:rPr>
          <w:rFonts w:eastAsia="Calibri"/>
          <w:sz w:val="20"/>
          <w:szCs w:val="20"/>
          <w:lang w:val="fr-BE" w:eastAsia="en-US"/>
        </w:rPr>
        <w:t xml:space="preserve">, et de limiter le </w:t>
      </w:r>
      <w:r w:rsidRPr="004121B5">
        <w:rPr>
          <w:rFonts w:eastAsia="Calibri"/>
          <w:b/>
          <w:sz w:val="20"/>
          <w:szCs w:val="20"/>
          <w:lang w:val="fr-BE" w:eastAsia="en-US"/>
        </w:rPr>
        <w:t>volume</w:t>
      </w:r>
      <w:r w:rsidRPr="004121B5">
        <w:rPr>
          <w:rFonts w:eastAsia="Calibri"/>
          <w:sz w:val="20"/>
          <w:szCs w:val="20"/>
          <w:lang w:val="fr-BE" w:eastAsia="en-US"/>
        </w:rPr>
        <w:t xml:space="preserve"> des téléchargements autorisés.</w:t>
      </w:r>
    </w:p>
    <w:p w:rsidR="00EB6306" w:rsidRPr="004121B5" w:rsidRDefault="00EB6306" w:rsidP="00EB6306">
      <w:pPr>
        <w:suppressAutoHyphens w:val="0"/>
        <w:overflowPunct/>
        <w:autoSpaceDE/>
        <w:spacing w:line="240" w:lineRule="atLeast"/>
        <w:jc w:val="both"/>
        <w:textAlignment w:val="auto"/>
        <w:rPr>
          <w:rFonts w:eastAsia="Calibri"/>
          <w:sz w:val="20"/>
          <w:szCs w:val="20"/>
          <w:lang w:val="fr-BE" w:eastAsia="en-US"/>
        </w:rPr>
      </w:pPr>
      <w:r w:rsidRPr="004121B5">
        <w:rPr>
          <w:rFonts w:eastAsia="Calibri"/>
          <w:sz w:val="20"/>
          <w:szCs w:val="20"/>
          <w:lang w:val="fr-BE" w:eastAsia="en-US"/>
        </w:rPr>
        <w:t xml:space="preserve">§2. L’utilisateur est averti que les </w:t>
      </w:r>
      <w:r w:rsidRPr="004121B5">
        <w:rPr>
          <w:rFonts w:eastAsia="Calibri"/>
          <w:b/>
          <w:sz w:val="20"/>
          <w:szCs w:val="20"/>
          <w:lang w:val="fr-BE" w:eastAsia="en-US"/>
        </w:rPr>
        <w:t>traces de ses activités sur Internet</w:t>
      </w:r>
      <w:r w:rsidRPr="004121B5">
        <w:rPr>
          <w:rFonts w:eastAsia="Calibri"/>
          <w:sz w:val="20"/>
          <w:szCs w:val="20"/>
          <w:lang w:val="fr-BE" w:eastAsia="en-US"/>
        </w:rPr>
        <w:t xml:space="preserve"> seront </w:t>
      </w:r>
      <w:r w:rsidRPr="004121B5">
        <w:rPr>
          <w:rFonts w:eastAsia="Calibri"/>
          <w:b/>
          <w:sz w:val="20"/>
          <w:szCs w:val="20"/>
          <w:lang w:val="fr-BE" w:eastAsia="en-US"/>
        </w:rPr>
        <w:t>conservées</w:t>
      </w:r>
      <w:r w:rsidRPr="004121B5">
        <w:rPr>
          <w:rFonts w:eastAsia="Calibri"/>
          <w:sz w:val="20"/>
          <w:szCs w:val="20"/>
          <w:lang w:val="fr-BE" w:eastAsia="en-US"/>
        </w:rPr>
        <w:t xml:space="preserve"> et seront </w:t>
      </w:r>
      <w:r w:rsidRPr="004121B5">
        <w:rPr>
          <w:rFonts w:eastAsia="Calibri"/>
          <w:b/>
          <w:sz w:val="20"/>
          <w:szCs w:val="20"/>
          <w:lang w:val="fr-BE" w:eastAsia="en-US"/>
        </w:rPr>
        <w:t>communiquées</w:t>
      </w:r>
      <w:r w:rsidRPr="004121B5">
        <w:rPr>
          <w:rFonts w:eastAsia="Calibri"/>
          <w:sz w:val="20"/>
          <w:szCs w:val="20"/>
          <w:lang w:val="fr-BE" w:eastAsia="en-US"/>
        </w:rPr>
        <w:t xml:space="preserve"> aux autorités judiciaires </w:t>
      </w:r>
      <w:r w:rsidRPr="004121B5">
        <w:rPr>
          <w:rFonts w:eastAsia="Calibri"/>
          <w:b/>
          <w:sz w:val="20"/>
          <w:szCs w:val="20"/>
          <w:lang w:val="fr-BE" w:eastAsia="en-US"/>
        </w:rPr>
        <w:t>en cas d’infraction</w:t>
      </w:r>
      <w:r w:rsidRPr="004121B5">
        <w:rPr>
          <w:rFonts w:eastAsia="Calibri"/>
          <w:sz w:val="20"/>
          <w:szCs w:val="20"/>
          <w:lang w:val="fr-BE" w:eastAsia="en-US"/>
        </w:rPr>
        <w:t>.</w:t>
      </w:r>
    </w:p>
    <w:p w:rsidR="00A45D31" w:rsidRPr="004121B5" w:rsidRDefault="00A45D31" w:rsidP="00EB6306">
      <w:pPr>
        <w:suppressAutoHyphens w:val="0"/>
        <w:overflowPunct/>
        <w:autoSpaceDE/>
        <w:spacing w:line="240" w:lineRule="atLeast"/>
        <w:jc w:val="both"/>
        <w:textAlignment w:val="auto"/>
        <w:rPr>
          <w:rFonts w:eastAsia="Calibri"/>
          <w:sz w:val="20"/>
          <w:szCs w:val="20"/>
          <w:lang w:val="fr-BE" w:eastAsia="en-US"/>
        </w:rPr>
      </w:pPr>
    </w:p>
    <w:p w:rsidR="00A45D31" w:rsidRPr="004121B5" w:rsidRDefault="00A45D31" w:rsidP="00EB6306">
      <w:pPr>
        <w:suppressAutoHyphens w:val="0"/>
        <w:overflowPunct/>
        <w:autoSpaceDE/>
        <w:spacing w:line="240" w:lineRule="atLeast"/>
        <w:jc w:val="both"/>
        <w:textAlignment w:val="auto"/>
        <w:rPr>
          <w:rFonts w:eastAsia="Calibri"/>
          <w:b/>
          <w:sz w:val="20"/>
          <w:szCs w:val="20"/>
          <w:u w:val="single"/>
          <w:lang w:val="fr-BE" w:eastAsia="en-US"/>
        </w:rPr>
      </w:pPr>
      <w:r w:rsidRPr="004121B5">
        <w:rPr>
          <w:rFonts w:eastAsia="Calibri"/>
          <w:b/>
          <w:sz w:val="20"/>
          <w:szCs w:val="20"/>
          <w:u w:val="single"/>
          <w:lang w:val="fr-BE" w:eastAsia="en-US"/>
        </w:rPr>
        <w:t>Point n°29 – Délibération n°1835 – Approbation du règlement relatif à l’utilisation des ressources informatiques en salle de lecture au sein de la bibliothèque Hubert Juin à ATHUS.</w:t>
      </w:r>
    </w:p>
    <w:p w:rsidR="003F3E0A" w:rsidRPr="004121B5" w:rsidRDefault="003F3E0A" w:rsidP="003F3E0A">
      <w:pPr>
        <w:suppressAutoHyphens w:val="0"/>
        <w:overflowPunct/>
        <w:autoSpaceDE/>
        <w:textAlignment w:val="auto"/>
        <w:rPr>
          <w:rFonts w:eastAsia="Calibri"/>
          <w:color w:val="000000"/>
          <w:sz w:val="20"/>
          <w:szCs w:val="20"/>
          <w:lang w:val="fr-BE" w:eastAsia="fr-BE"/>
        </w:rPr>
      </w:pPr>
      <w:r w:rsidRPr="004121B5">
        <w:rPr>
          <w:rFonts w:eastAsia="Calibri"/>
          <w:color w:val="000000"/>
          <w:sz w:val="20"/>
          <w:szCs w:val="20"/>
          <w:lang w:val="fr-BE" w:eastAsia="fr-BE"/>
        </w:rPr>
        <w:t>Le Conseil,</w:t>
      </w:r>
    </w:p>
    <w:p w:rsidR="003F3E0A" w:rsidRPr="004121B5" w:rsidRDefault="003F3E0A" w:rsidP="003F3E0A">
      <w:pPr>
        <w:suppressAutoHyphens w:val="0"/>
        <w:overflowPunct/>
        <w:autoSpaceDE/>
        <w:textAlignment w:val="auto"/>
        <w:rPr>
          <w:rFonts w:eastAsia="Calibri"/>
          <w:color w:val="000000"/>
          <w:sz w:val="20"/>
          <w:szCs w:val="20"/>
          <w:lang w:val="fr-BE" w:eastAsia="fr-BE"/>
        </w:rPr>
      </w:pPr>
      <w:r w:rsidRPr="004121B5">
        <w:rPr>
          <w:rFonts w:eastAsia="Calibri"/>
          <w:color w:val="000000"/>
          <w:sz w:val="20"/>
          <w:szCs w:val="20"/>
          <w:lang w:val="fr-BE" w:eastAsia="fr-BE"/>
        </w:rPr>
        <w:t>Vu l’article L1122-30 du Code de la Démocratie Locale et de la Décentralisation ;</w:t>
      </w:r>
    </w:p>
    <w:p w:rsidR="003F3E0A" w:rsidRPr="004121B5" w:rsidRDefault="003F3E0A" w:rsidP="003F3E0A">
      <w:pPr>
        <w:suppressAutoHyphens w:val="0"/>
        <w:overflowPunct/>
        <w:autoSpaceDE/>
        <w:textAlignment w:val="auto"/>
        <w:rPr>
          <w:rFonts w:eastAsia="Calibri"/>
          <w:color w:val="000000"/>
          <w:sz w:val="20"/>
          <w:szCs w:val="20"/>
          <w:lang w:val="fr-BE" w:eastAsia="fr-BE"/>
        </w:rPr>
      </w:pPr>
      <w:r w:rsidRPr="004121B5">
        <w:rPr>
          <w:rFonts w:eastAsia="Calibri"/>
          <w:color w:val="000000"/>
          <w:sz w:val="20"/>
          <w:szCs w:val="20"/>
          <w:lang w:val="fr-BE" w:eastAsia="fr-BE"/>
        </w:rPr>
        <w:t>Vu la situation financière de la commune ;</w:t>
      </w:r>
    </w:p>
    <w:p w:rsidR="003F3E0A" w:rsidRPr="004121B5" w:rsidRDefault="003F3E0A" w:rsidP="003F3E0A">
      <w:pPr>
        <w:suppressAutoHyphens w:val="0"/>
        <w:overflowPunct/>
        <w:autoSpaceDE/>
        <w:textAlignment w:val="auto"/>
        <w:rPr>
          <w:rFonts w:eastAsia="Calibri"/>
          <w:color w:val="000000"/>
          <w:sz w:val="20"/>
          <w:szCs w:val="20"/>
          <w:lang w:val="fr-BE" w:eastAsia="fr-BE"/>
        </w:rPr>
      </w:pPr>
      <w:r w:rsidRPr="004121B5">
        <w:rPr>
          <w:rFonts w:eastAsia="Calibri"/>
          <w:color w:val="000000"/>
          <w:sz w:val="20"/>
          <w:szCs w:val="20"/>
          <w:lang w:val="fr-BE" w:eastAsia="fr-BE"/>
        </w:rPr>
        <w:t>Considérant que l’espace salle de lecture situé au 1</w:t>
      </w:r>
      <w:r w:rsidRPr="004121B5">
        <w:rPr>
          <w:rFonts w:eastAsia="Calibri"/>
          <w:color w:val="000000"/>
          <w:sz w:val="20"/>
          <w:szCs w:val="20"/>
          <w:vertAlign w:val="superscript"/>
          <w:lang w:val="fr-BE" w:eastAsia="fr-BE"/>
        </w:rPr>
        <w:t>er</w:t>
      </w:r>
      <w:r w:rsidRPr="004121B5">
        <w:rPr>
          <w:rFonts w:eastAsia="Calibri"/>
          <w:color w:val="000000"/>
          <w:sz w:val="20"/>
          <w:szCs w:val="20"/>
          <w:lang w:val="fr-BE" w:eastAsia="fr-BE"/>
        </w:rPr>
        <w:t xml:space="preserve"> étage de la bibliothèque Hubert Juin d’</w:t>
      </w:r>
      <w:proofErr w:type="spellStart"/>
      <w:r w:rsidRPr="004121B5">
        <w:rPr>
          <w:rFonts w:eastAsia="Calibri"/>
          <w:color w:val="000000"/>
          <w:sz w:val="20"/>
          <w:szCs w:val="20"/>
          <w:lang w:val="fr-BE" w:eastAsia="fr-BE"/>
        </w:rPr>
        <w:t>Athus</w:t>
      </w:r>
      <w:proofErr w:type="spellEnd"/>
      <w:r w:rsidRPr="004121B5">
        <w:rPr>
          <w:rFonts w:eastAsia="Calibri"/>
          <w:color w:val="000000"/>
          <w:sz w:val="20"/>
          <w:szCs w:val="20"/>
          <w:lang w:val="fr-BE" w:eastAsia="fr-BE"/>
        </w:rPr>
        <w:t xml:space="preserve"> propose trois ordinateurs à disposition des particuliers ; </w:t>
      </w:r>
    </w:p>
    <w:p w:rsidR="003F3E0A" w:rsidRPr="004121B5" w:rsidRDefault="003F3E0A" w:rsidP="003F3E0A">
      <w:pPr>
        <w:suppressAutoHyphens w:val="0"/>
        <w:overflowPunct/>
        <w:autoSpaceDE/>
        <w:textAlignment w:val="auto"/>
        <w:rPr>
          <w:rFonts w:eastAsia="Calibri"/>
          <w:color w:val="000000"/>
          <w:sz w:val="20"/>
          <w:szCs w:val="20"/>
          <w:lang w:val="fr-BE" w:eastAsia="fr-BE"/>
        </w:rPr>
      </w:pPr>
      <w:r w:rsidRPr="004121B5">
        <w:rPr>
          <w:rFonts w:eastAsia="Calibri"/>
          <w:color w:val="000000"/>
          <w:sz w:val="20"/>
          <w:szCs w:val="20"/>
          <w:lang w:val="fr-BE" w:eastAsia="fr-BE"/>
        </w:rPr>
        <w:t>Considérant qu’il y a lieu de fixer un règlement relatif au comportement des usagers lors de l’utilisation de ses ressources informatiques ;</w:t>
      </w:r>
    </w:p>
    <w:p w:rsidR="003F3E0A" w:rsidRPr="004121B5" w:rsidRDefault="003F3E0A" w:rsidP="003F3E0A">
      <w:pPr>
        <w:suppressAutoHyphens w:val="0"/>
        <w:overflowPunct/>
        <w:autoSpaceDE/>
        <w:textAlignment w:val="auto"/>
        <w:rPr>
          <w:rFonts w:eastAsia="Calibri"/>
          <w:color w:val="000000"/>
          <w:sz w:val="20"/>
          <w:szCs w:val="20"/>
          <w:lang w:val="fr-BE" w:eastAsia="fr-BE"/>
        </w:rPr>
      </w:pPr>
      <w:r w:rsidRPr="004121B5">
        <w:rPr>
          <w:rFonts w:eastAsia="Calibri"/>
          <w:color w:val="000000"/>
          <w:sz w:val="20"/>
          <w:szCs w:val="20"/>
          <w:lang w:val="fr-BE" w:eastAsia="fr-BE"/>
        </w:rPr>
        <w:t>Sur la proposition du Collège communal et après en avoir délibéré ;</w:t>
      </w:r>
    </w:p>
    <w:p w:rsidR="003F3E0A" w:rsidRPr="004121B5" w:rsidRDefault="003F3E0A" w:rsidP="003F3E0A">
      <w:pPr>
        <w:suppressAutoHyphens w:val="0"/>
        <w:overflowPunct/>
        <w:autoSpaceDE/>
        <w:textAlignment w:val="auto"/>
        <w:rPr>
          <w:rFonts w:eastAsia="Calibri"/>
          <w:color w:val="000000"/>
          <w:sz w:val="20"/>
          <w:szCs w:val="20"/>
          <w:lang w:val="fr-BE" w:eastAsia="fr-BE"/>
        </w:rPr>
      </w:pPr>
      <w:r w:rsidRPr="004121B5">
        <w:rPr>
          <w:rFonts w:eastAsia="Calibri"/>
          <w:color w:val="000000"/>
          <w:sz w:val="20"/>
          <w:szCs w:val="20"/>
          <w:lang w:val="fr-BE" w:eastAsia="fr-BE"/>
        </w:rPr>
        <w:t>A l’unanimité ;</w:t>
      </w:r>
    </w:p>
    <w:p w:rsidR="003F3E0A" w:rsidRPr="004121B5" w:rsidRDefault="003F3E0A" w:rsidP="003F3E0A">
      <w:pPr>
        <w:suppressAutoHyphens w:val="0"/>
        <w:overflowPunct/>
        <w:autoSpaceDE/>
        <w:textAlignment w:val="auto"/>
        <w:rPr>
          <w:rFonts w:eastAsia="Calibri"/>
          <w:bCs/>
          <w:color w:val="000000"/>
          <w:sz w:val="20"/>
          <w:szCs w:val="20"/>
          <w:lang w:val="fr-BE" w:eastAsia="fr-BE"/>
        </w:rPr>
      </w:pPr>
      <w:r w:rsidRPr="004121B5">
        <w:rPr>
          <w:rFonts w:eastAsia="Calibri"/>
          <w:b/>
          <w:bCs/>
          <w:color w:val="000000"/>
          <w:sz w:val="20"/>
          <w:szCs w:val="20"/>
          <w:lang w:val="fr-BE" w:eastAsia="fr-BE"/>
        </w:rPr>
        <w:t xml:space="preserve">DECIDE </w:t>
      </w:r>
      <w:r w:rsidRPr="004121B5">
        <w:rPr>
          <w:rFonts w:eastAsia="Calibri"/>
          <w:bCs/>
          <w:color w:val="000000"/>
          <w:sz w:val="20"/>
          <w:szCs w:val="20"/>
          <w:lang w:val="fr-BE" w:eastAsia="fr-BE"/>
        </w:rPr>
        <w:t xml:space="preserve">d’adopter le règlement </w:t>
      </w:r>
      <w:r w:rsidRPr="004121B5">
        <w:rPr>
          <w:rFonts w:eastAsia="Calibri"/>
          <w:sz w:val="20"/>
          <w:szCs w:val="20"/>
          <w:lang w:val="fr-BE" w:eastAsia="en-US"/>
        </w:rPr>
        <w:t>d’ordre intérieur sur l’utilisation des ressources informatiques en salle de lecture.</w:t>
      </w:r>
    </w:p>
    <w:p w:rsidR="003F3E0A" w:rsidRPr="004121B5" w:rsidRDefault="003F3E0A" w:rsidP="003F3E0A">
      <w:pPr>
        <w:suppressAutoHyphens w:val="0"/>
        <w:overflowPunct/>
        <w:autoSpaceDE/>
        <w:textAlignment w:val="auto"/>
        <w:rPr>
          <w:rFonts w:eastAsia="Calibri"/>
          <w:sz w:val="20"/>
          <w:szCs w:val="20"/>
          <w:u w:val="single"/>
          <w:lang w:val="fr-BE" w:eastAsia="en-US"/>
        </w:rPr>
      </w:pPr>
      <w:r w:rsidRPr="004121B5">
        <w:rPr>
          <w:rFonts w:eastAsia="Calibri"/>
          <w:sz w:val="20"/>
          <w:szCs w:val="20"/>
          <w:u w:val="single"/>
          <w:lang w:val="fr-BE" w:eastAsia="en-US"/>
        </w:rPr>
        <w:t>Article 1 : Conditions d’accès</w:t>
      </w:r>
    </w:p>
    <w:p w:rsidR="003F3E0A" w:rsidRPr="004121B5" w:rsidRDefault="003F3E0A" w:rsidP="003F3E0A">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§1. L’accès aux ordinateurs est autorisé </w:t>
      </w:r>
      <w:r w:rsidRPr="004121B5">
        <w:rPr>
          <w:rFonts w:eastAsiaTheme="minorHAnsi"/>
          <w:b/>
          <w:sz w:val="20"/>
          <w:szCs w:val="20"/>
          <w:lang w:val="fr-BE" w:eastAsia="en-US"/>
        </w:rPr>
        <w:t>après inscription</w:t>
      </w:r>
      <w:r w:rsidRPr="004121B5">
        <w:rPr>
          <w:rFonts w:eastAsiaTheme="minorHAnsi"/>
          <w:sz w:val="20"/>
          <w:szCs w:val="20"/>
          <w:lang w:val="fr-BE" w:eastAsia="en-US"/>
        </w:rPr>
        <w:t> :</w:t>
      </w:r>
    </w:p>
    <w:p w:rsidR="003F3E0A" w:rsidRPr="004121B5" w:rsidRDefault="003F3E0A" w:rsidP="00884A60">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L’inscription au comptoir de prêt de la bibliothèque et </w:t>
      </w:r>
      <w:r w:rsidRPr="004121B5">
        <w:rPr>
          <w:rFonts w:eastAsiaTheme="minorHAnsi"/>
          <w:b/>
          <w:sz w:val="20"/>
          <w:szCs w:val="20"/>
          <w:lang w:val="fr-BE" w:eastAsia="en-US"/>
        </w:rPr>
        <w:t>signature</w:t>
      </w:r>
      <w:r w:rsidRPr="004121B5">
        <w:rPr>
          <w:rFonts w:eastAsiaTheme="minorHAnsi"/>
          <w:sz w:val="20"/>
          <w:szCs w:val="20"/>
          <w:lang w:val="fr-BE" w:eastAsia="en-US"/>
        </w:rPr>
        <w:t xml:space="preserve"> du présent règlement ;</w:t>
      </w:r>
    </w:p>
    <w:p w:rsidR="003F3E0A" w:rsidRPr="004121B5" w:rsidRDefault="003F3E0A" w:rsidP="00884A60">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L’inscription est </w:t>
      </w:r>
      <w:r w:rsidRPr="004121B5">
        <w:rPr>
          <w:rFonts w:eastAsiaTheme="minorHAnsi"/>
          <w:b/>
          <w:sz w:val="20"/>
          <w:szCs w:val="20"/>
          <w:lang w:val="fr-BE" w:eastAsia="en-US"/>
        </w:rPr>
        <w:t>gratuite</w:t>
      </w:r>
      <w:r w:rsidRPr="004121B5">
        <w:rPr>
          <w:rFonts w:eastAsiaTheme="minorHAnsi"/>
          <w:sz w:val="20"/>
          <w:szCs w:val="20"/>
          <w:lang w:val="fr-BE" w:eastAsia="en-US"/>
        </w:rPr>
        <w:t xml:space="preserve"> et </w:t>
      </w:r>
      <w:r w:rsidRPr="004121B5">
        <w:rPr>
          <w:rFonts w:eastAsiaTheme="minorHAnsi"/>
          <w:b/>
          <w:sz w:val="20"/>
          <w:szCs w:val="20"/>
          <w:lang w:val="fr-BE" w:eastAsia="en-US"/>
        </w:rPr>
        <w:t xml:space="preserve">sans limitation de durée </w:t>
      </w:r>
      <w:r w:rsidRPr="004121B5">
        <w:rPr>
          <w:rFonts w:eastAsiaTheme="minorHAnsi"/>
          <w:sz w:val="20"/>
          <w:szCs w:val="20"/>
          <w:lang w:val="fr-BE" w:eastAsia="en-US"/>
        </w:rPr>
        <w:t>(sauf réservation ou forte demande)</w:t>
      </w:r>
      <w:r w:rsidRPr="004121B5">
        <w:rPr>
          <w:rFonts w:eastAsiaTheme="minorHAnsi"/>
          <w:b/>
          <w:sz w:val="20"/>
          <w:szCs w:val="20"/>
          <w:lang w:val="fr-BE" w:eastAsia="en-US"/>
        </w:rPr>
        <w:t>.</w:t>
      </w:r>
    </w:p>
    <w:p w:rsidR="003F3E0A" w:rsidRPr="004121B5" w:rsidRDefault="003F3E0A" w:rsidP="003F3E0A">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§2. L’accès sans réservation reste possible dans la mesure des places disponibles.</w:t>
      </w:r>
    </w:p>
    <w:p w:rsidR="003F3E0A" w:rsidRPr="004121B5" w:rsidRDefault="003F3E0A" w:rsidP="003F3E0A">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§3. L’</w:t>
      </w:r>
      <w:r w:rsidRPr="004121B5">
        <w:rPr>
          <w:rFonts w:eastAsiaTheme="minorHAnsi"/>
          <w:b/>
          <w:sz w:val="20"/>
          <w:szCs w:val="20"/>
          <w:lang w:val="fr-BE" w:eastAsia="en-US"/>
        </w:rPr>
        <w:t>impression</w:t>
      </w:r>
      <w:r w:rsidRPr="004121B5">
        <w:rPr>
          <w:rFonts w:eastAsiaTheme="minorHAnsi"/>
          <w:sz w:val="20"/>
          <w:szCs w:val="20"/>
          <w:lang w:val="fr-BE" w:eastAsia="en-US"/>
        </w:rPr>
        <w:t xml:space="preserve"> de documents est </w:t>
      </w:r>
      <w:r w:rsidRPr="004121B5">
        <w:rPr>
          <w:rFonts w:eastAsiaTheme="minorHAnsi"/>
          <w:b/>
          <w:sz w:val="20"/>
          <w:szCs w:val="20"/>
          <w:lang w:val="fr-BE" w:eastAsia="en-US"/>
        </w:rPr>
        <w:t>facturée</w:t>
      </w:r>
      <w:r w:rsidRPr="004121B5">
        <w:rPr>
          <w:rFonts w:eastAsiaTheme="minorHAnsi"/>
          <w:sz w:val="20"/>
          <w:szCs w:val="20"/>
          <w:lang w:val="fr-BE" w:eastAsia="en-US"/>
        </w:rPr>
        <w:t xml:space="preserve"> au tarif déterminé par le Conseil communal. Celui-ci est </w:t>
      </w:r>
      <w:r w:rsidRPr="004121B5">
        <w:rPr>
          <w:rFonts w:eastAsiaTheme="minorHAnsi"/>
          <w:b/>
          <w:sz w:val="20"/>
          <w:szCs w:val="20"/>
          <w:lang w:val="fr-BE" w:eastAsia="en-US"/>
        </w:rPr>
        <w:t>affiché</w:t>
      </w:r>
      <w:r w:rsidRPr="004121B5">
        <w:rPr>
          <w:rFonts w:eastAsiaTheme="minorHAnsi"/>
          <w:sz w:val="20"/>
          <w:szCs w:val="20"/>
          <w:lang w:val="fr-BE" w:eastAsia="en-US"/>
        </w:rPr>
        <w:t xml:space="preserve"> dans la salle de lecture.</w:t>
      </w:r>
    </w:p>
    <w:p w:rsidR="003F3E0A" w:rsidRPr="004121B5" w:rsidRDefault="003F3E0A" w:rsidP="003F3E0A">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§4. Les usagers sont tenus de </w:t>
      </w:r>
      <w:r w:rsidRPr="004121B5">
        <w:rPr>
          <w:rFonts w:eastAsiaTheme="minorHAnsi"/>
          <w:b/>
          <w:sz w:val="20"/>
          <w:szCs w:val="20"/>
          <w:lang w:val="fr-BE" w:eastAsia="en-US"/>
        </w:rPr>
        <w:t>respecter le calme</w:t>
      </w:r>
      <w:r w:rsidRPr="004121B5">
        <w:rPr>
          <w:rFonts w:eastAsiaTheme="minorHAnsi"/>
          <w:sz w:val="20"/>
          <w:szCs w:val="20"/>
          <w:lang w:val="fr-BE" w:eastAsia="en-US"/>
        </w:rPr>
        <w:t xml:space="preserve"> à l’intérieur des locaux et d’y avoir un </w:t>
      </w:r>
      <w:r w:rsidRPr="004121B5">
        <w:rPr>
          <w:rFonts w:eastAsiaTheme="minorHAnsi"/>
          <w:b/>
          <w:sz w:val="20"/>
          <w:szCs w:val="20"/>
          <w:lang w:val="fr-BE" w:eastAsia="en-US"/>
        </w:rPr>
        <w:t>comportement et une tenue corrects</w:t>
      </w:r>
      <w:r w:rsidRPr="004121B5">
        <w:rPr>
          <w:rFonts w:eastAsiaTheme="minorHAnsi"/>
          <w:sz w:val="20"/>
          <w:szCs w:val="20"/>
          <w:lang w:val="fr-BE" w:eastAsia="en-US"/>
        </w:rPr>
        <w:t>. Ils ne devront en aucun cas être cause de nuisances pour les autres usagers et le personnel.</w:t>
      </w:r>
    </w:p>
    <w:p w:rsidR="003F3E0A" w:rsidRPr="004121B5" w:rsidRDefault="003F3E0A" w:rsidP="003F3E0A">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§5. Il est demandé aux usagers de </w:t>
      </w:r>
      <w:r w:rsidRPr="004121B5">
        <w:rPr>
          <w:rFonts w:eastAsiaTheme="minorHAnsi"/>
          <w:b/>
          <w:sz w:val="20"/>
          <w:szCs w:val="20"/>
          <w:lang w:val="fr-BE" w:eastAsia="en-US"/>
        </w:rPr>
        <w:t>prendre soin</w:t>
      </w:r>
      <w:r w:rsidRPr="004121B5">
        <w:rPr>
          <w:rFonts w:eastAsiaTheme="minorHAnsi"/>
          <w:sz w:val="20"/>
          <w:szCs w:val="20"/>
          <w:lang w:val="fr-BE" w:eastAsia="en-US"/>
        </w:rPr>
        <w:t xml:space="preserve"> des ressources qui sont mises à leur disposition.</w:t>
      </w:r>
    </w:p>
    <w:p w:rsidR="003F3E0A" w:rsidRPr="004121B5" w:rsidRDefault="003F3E0A" w:rsidP="003F3E0A">
      <w:pPr>
        <w:suppressAutoHyphens w:val="0"/>
        <w:overflowPunct/>
        <w:autoSpaceDE/>
        <w:jc w:val="both"/>
        <w:textAlignment w:val="auto"/>
        <w:rPr>
          <w:rFonts w:eastAsia="Calibri"/>
          <w:sz w:val="20"/>
          <w:szCs w:val="20"/>
          <w:u w:val="single"/>
          <w:lang w:val="fr-BE" w:eastAsia="en-US"/>
        </w:rPr>
      </w:pPr>
      <w:r w:rsidRPr="004121B5">
        <w:rPr>
          <w:rFonts w:eastAsia="Calibri"/>
          <w:sz w:val="20"/>
          <w:szCs w:val="20"/>
          <w:u w:val="single"/>
          <w:lang w:val="fr-BE" w:eastAsia="en-US"/>
        </w:rPr>
        <w:t>Article 2 : Restrictions d’utilisation et sanctions</w:t>
      </w:r>
    </w:p>
    <w:p w:rsidR="003F3E0A" w:rsidRPr="004121B5" w:rsidRDefault="003F3E0A" w:rsidP="003F3E0A">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§1. Il est </w:t>
      </w:r>
      <w:r w:rsidRPr="004121B5">
        <w:rPr>
          <w:rFonts w:eastAsiaTheme="minorHAnsi"/>
          <w:b/>
          <w:sz w:val="20"/>
          <w:szCs w:val="20"/>
          <w:lang w:val="fr-BE" w:eastAsia="en-US"/>
        </w:rPr>
        <w:t>interdit</w:t>
      </w:r>
      <w:r w:rsidRPr="004121B5">
        <w:rPr>
          <w:rFonts w:eastAsiaTheme="minorHAnsi"/>
          <w:sz w:val="20"/>
          <w:szCs w:val="20"/>
          <w:lang w:val="fr-BE" w:eastAsia="en-US"/>
        </w:rPr>
        <w:t xml:space="preserve"> aux utilisateurs </w:t>
      </w:r>
      <w:r w:rsidRPr="004121B5">
        <w:rPr>
          <w:rFonts w:eastAsiaTheme="minorHAnsi"/>
          <w:b/>
          <w:sz w:val="20"/>
          <w:szCs w:val="20"/>
          <w:lang w:val="fr-BE" w:eastAsia="en-US"/>
        </w:rPr>
        <w:t>d’effectuer eux-mêmes des réparations</w:t>
      </w:r>
      <w:r w:rsidRPr="004121B5">
        <w:rPr>
          <w:rFonts w:eastAsiaTheme="minorHAnsi"/>
          <w:sz w:val="20"/>
          <w:szCs w:val="20"/>
          <w:lang w:val="fr-BE" w:eastAsia="en-US"/>
        </w:rPr>
        <w:t>, de quelque nature que ce soit. Dans tous les cas, l’utilisateur devra signaler la panne ou la détérioration au personnel de la bibliothèque.</w:t>
      </w:r>
    </w:p>
    <w:p w:rsidR="003F3E0A" w:rsidRPr="004121B5" w:rsidRDefault="003F3E0A" w:rsidP="003F3E0A">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La détérioration du matériel engage la </w:t>
      </w:r>
      <w:r w:rsidRPr="004121B5">
        <w:rPr>
          <w:rFonts w:eastAsiaTheme="minorHAnsi"/>
          <w:b/>
          <w:sz w:val="20"/>
          <w:szCs w:val="20"/>
          <w:lang w:val="fr-BE" w:eastAsia="en-US"/>
        </w:rPr>
        <w:t>responsabilité personnelle de l’utilisateur</w:t>
      </w:r>
      <w:r w:rsidRPr="004121B5">
        <w:rPr>
          <w:rFonts w:eastAsiaTheme="minorHAnsi"/>
          <w:sz w:val="20"/>
          <w:szCs w:val="20"/>
          <w:lang w:val="fr-BE" w:eastAsia="en-US"/>
        </w:rPr>
        <w:t xml:space="preserve">. En conséquence, la remise en état du matériel volontairement détérioré est à la charge de l’utilisateur responsable. </w:t>
      </w:r>
    </w:p>
    <w:p w:rsidR="003F3E0A" w:rsidRPr="004121B5" w:rsidRDefault="003F3E0A" w:rsidP="003F3E0A">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§2. Si les utilisateurs souhaitent écouter des fichiers audio, ils sont invités à apporter leurs </w:t>
      </w:r>
      <w:r w:rsidRPr="004121B5">
        <w:rPr>
          <w:rFonts w:eastAsiaTheme="minorHAnsi"/>
          <w:b/>
          <w:sz w:val="20"/>
          <w:szCs w:val="20"/>
          <w:lang w:val="fr-BE" w:eastAsia="en-US"/>
        </w:rPr>
        <w:t>propres écouteurs</w:t>
      </w:r>
      <w:r w:rsidRPr="004121B5">
        <w:rPr>
          <w:rFonts w:eastAsiaTheme="minorHAnsi"/>
          <w:sz w:val="20"/>
          <w:szCs w:val="20"/>
          <w:lang w:val="fr-BE" w:eastAsia="en-US"/>
        </w:rPr>
        <w:t>.</w:t>
      </w:r>
    </w:p>
    <w:p w:rsidR="003F3E0A" w:rsidRPr="004121B5" w:rsidRDefault="003F3E0A" w:rsidP="003F3E0A">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§3. Les usages suivants sont </w:t>
      </w:r>
      <w:r w:rsidRPr="004121B5">
        <w:rPr>
          <w:rFonts w:eastAsiaTheme="minorHAnsi"/>
          <w:b/>
          <w:sz w:val="20"/>
          <w:szCs w:val="20"/>
          <w:lang w:val="fr-BE" w:eastAsia="en-US"/>
        </w:rPr>
        <w:t>interdits</w:t>
      </w:r>
      <w:r w:rsidRPr="004121B5">
        <w:rPr>
          <w:rFonts w:eastAsiaTheme="minorHAnsi"/>
          <w:sz w:val="20"/>
          <w:szCs w:val="20"/>
          <w:lang w:val="fr-BE" w:eastAsia="en-US"/>
        </w:rPr>
        <w:t> :</w:t>
      </w:r>
    </w:p>
    <w:p w:rsidR="003F3E0A" w:rsidRPr="004121B5" w:rsidRDefault="003F3E0A" w:rsidP="00884A60">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Le </w:t>
      </w:r>
      <w:r w:rsidRPr="004121B5">
        <w:rPr>
          <w:rFonts w:eastAsiaTheme="minorHAnsi"/>
          <w:b/>
          <w:sz w:val="20"/>
          <w:szCs w:val="20"/>
          <w:lang w:val="fr-BE" w:eastAsia="en-US"/>
        </w:rPr>
        <w:t>téléchargement illégal</w:t>
      </w:r>
      <w:r w:rsidRPr="004121B5">
        <w:rPr>
          <w:rFonts w:eastAsiaTheme="minorHAnsi"/>
          <w:sz w:val="20"/>
          <w:szCs w:val="20"/>
          <w:lang w:val="fr-BE" w:eastAsia="en-US"/>
        </w:rPr>
        <w:t> ;</w:t>
      </w:r>
    </w:p>
    <w:p w:rsidR="003F3E0A" w:rsidRPr="004121B5" w:rsidRDefault="003F3E0A" w:rsidP="00884A60">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Le </w:t>
      </w:r>
      <w:r w:rsidRPr="004121B5">
        <w:rPr>
          <w:rFonts w:eastAsiaTheme="minorHAnsi"/>
          <w:b/>
          <w:sz w:val="20"/>
          <w:szCs w:val="20"/>
          <w:lang w:val="fr-BE" w:eastAsia="en-US"/>
        </w:rPr>
        <w:t xml:space="preserve">téléchargement </w:t>
      </w:r>
      <w:r w:rsidRPr="004121B5">
        <w:rPr>
          <w:rFonts w:eastAsiaTheme="minorHAnsi"/>
          <w:sz w:val="20"/>
          <w:szCs w:val="20"/>
          <w:lang w:val="fr-BE" w:eastAsia="en-US"/>
        </w:rPr>
        <w:t>et l’</w:t>
      </w:r>
      <w:r w:rsidRPr="004121B5">
        <w:rPr>
          <w:rFonts w:eastAsiaTheme="minorHAnsi"/>
          <w:b/>
          <w:sz w:val="20"/>
          <w:szCs w:val="20"/>
          <w:lang w:val="fr-BE" w:eastAsia="en-US"/>
        </w:rPr>
        <w:t>enregistrement</w:t>
      </w:r>
      <w:r w:rsidRPr="004121B5">
        <w:rPr>
          <w:rFonts w:eastAsiaTheme="minorHAnsi"/>
          <w:sz w:val="20"/>
          <w:szCs w:val="20"/>
          <w:lang w:val="fr-BE" w:eastAsia="en-US"/>
        </w:rPr>
        <w:t xml:space="preserve"> de logiciels sans l’accord du formateur ;</w:t>
      </w:r>
    </w:p>
    <w:p w:rsidR="003F3E0A" w:rsidRPr="004121B5" w:rsidRDefault="003F3E0A" w:rsidP="00884A60">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Le </w:t>
      </w:r>
      <w:proofErr w:type="spellStart"/>
      <w:r w:rsidRPr="004121B5">
        <w:rPr>
          <w:rFonts w:eastAsiaTheme="minorHAnsi"/>
          <w:b/>
          <w:sz w:val="20"/>
          <w:szCs w:val="20"/>
          <w:lang w:val="fr-BE" w:eastAsia="en-US"/>
        </w:rPr>
        <w:t>peer</w:t>
      </w:r>
      <w:proofErr w:type="spellEnd"/>
      <w:r w:rsidRPr="004121B5">
        <w:rPr>
          <w:rFonts w:eastAsiaTheme="minorHAnsi"/>
          <w:b/>
          <w:sz w:val="20"/>
          <w:szCs w:val="20"/>
          <w:lang w:val="fr-BE" w:eastAsia="en-US"/>
        </w:rPr>
        <w:t>-</w:t>
      </w:r>
      <w:proofErr w:type="spellStart"/>
      <w:r w:rsidRPr="004121B5">
        <w:rPr>
          <w:rFonts w:eastAsiaTheme="minorHAnsi"/>
          <w:b/>
          <w:sz w:val="20"/>
          <w:szCs w:val="20"/>
          <w:lang w:val="fr-BE" w:eastAsia="en-US"/>
        </w:rPr>
        <w:t>to-peer</w:t>
      </w:r>
      <w:proofErr w:type="spellEnd"/>
      <w:r w:rsidRPr="004121B5">
        <w:rPr>
          <w:rFonts w:eastAsiaTheme="minorHAnsi"/>
          <w:sz w:val="20"/>
          <w:szCs w:val="20"/>
          <w:lang w:val="fr-BE" w:eastAsia="en-US"/>
        </w:rPr>
        <w:t xml:space="preserve"> (échange et partage de fichiers entre internautes) ;</w:t>
      </w:r>
    </w:p>
    <w:p w:rsidR="003F3E0A" w:rsidRPr="004121B5" w:rsidRDefault="003F3E0A" w:rsidP="00884A60">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Les </w:t>
      </w:r>
      <w:r w:rsidRPr="004121B5">
        <w:rPr>
          <w:rFonts w:eastAsiaTheme="minorHAnsi"/>
          <w:b/>
          <w:sz w:val="20"/>
          <w:szCs w:val="20"/>
          <w:lang w:val="fr-BE" w:eastAsia="en-US"/>
        </w:rPr>
        <w:t>jeux en ligne</w:t>
      </w:r>
      <w:r w:rsidRPr="004121B5">
        <w:rPr>
          <w:rFonts w:eastAsiaTheme="minorHAnsi"/>
          <w:sz w:val="20"/>
          <w:szCs w:val="20"/>
          <w:lang w:val="fr-BE" w:eastAsia="en-US"/>
        </w:rPr>
        <w:t xml:space="preserve"> violents, d’argent, de pari, etc… ;</w:t>
      </w:r>
    </w:p>
    <w:p w:rsidR="003F3E0A" w:rsidRPr="004121B5" w:rsidRDefault="003F3E0A" w:rsidP="00884A60">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La </w:t>
      </w:r>
      <w:r w:rsidRPr="004121B5">
        <w:rPr>
          <w:rFonts w:eastAsiaTheme="minorHAnsi"/>
          <w:b/>
          <w:sz w:val="20"/>
          <w:szCs w:val="20"/>
          <w:lang w:val="fr-BE" w:eastAsia="en-US"/>
        </w:rPr>
        <w:t>consultation</w:t>
      </w:r>
      <w:r w:rsidRPr="004121B5">
        <w:rPr>
          <w:rFonts w:eastAsiaTheme="minorHAnsi"/>
          <w:sz w:val="20"/>
          <w:szCs w:val="20"/>
          <w:lang w:val="fr-BE" w:eastAsia="en-US"/>
        </w:rPr>
        <w:t xml:space="preserve"> des sites et des blogs suivants :</w:t>
      </w:r>
    </w:p>
    <w:p w:rsidR="003F3E0A" w:rsidRPr="004121B5" w:rsidRDefault="003F3E0A" w:rsidP="00884A60">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Ayant un </w:t>
      </w:r>
      <w:r w:rsidRPr="004121B5">
        <w:rPr>
          <w:rFonts w:eastAsiaTheme="minorHAnsi"/>
          <w:b/>
          <w:sz w:val="20"/>
          <w:szCs w:val="20"/>
          <w:lang w:val="fr-BE" w:eastAsia="en-US"/>
        </w:rPr>
        <w:t xml:space="preserve">caractère discriminatoire </w:t>
      </w:r>
      <w:r w:rsidRPr="004121B5">
        <w:rPr>
          <w:rFonts w:eastAsiaTheme="minorHAnsi"/>
          <w:sz w:val="20"/>
          <w:szCs w:val="20"/>
          <w:lang w:val="fr-BE" w:eastAsia="en-US"/>
        </w:rPr>
        <w:t>qu’il soit social, philosophique, religieux ou sexuel,</w:t>
      </w:r>
    </w:p>
    <w:p w:rsidR="003F3E0A" w:rsidRPr="004121B5" w:rsidRDefault="003F3E0A" w:rsidP="00884A60">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Relatifs au </w:t>
      </w:r>
      <w:r w:rsidRPr="004121B5">
        <w:rPr>
          <w:rFonts w:eastAsiaTheme="minorHAnsi"/>
          <w:b/>
          <w:sz w:val="20"/>
          <w:szCs w:val="20"/>
          <w:lang w:val="fr-BE" w:eastAsia="en-US"/>
        </w:rPr>
        <w:t>sexe</w:t>
      </w:r>
      <w:r w:rsidRPr="004121B5">
        <w:rPr>
          <w:rFonts w:eastAsiaTheme="minorHAnsi"/>
          <w:sz w:val="20"/>
          <w:szCs w:val="20"/>
          <w:lang w:val="fr-BE" w:eastAsia="en-US"/>
        </w:rPr>
        <w:t xml:space="preserve">, à la </w:t>
      </w:r>
      <w:r w:rsidRPr="004121B5">
        <w:rPr>
          <w:rFonts w:eastAsiaTheme="minorHAnsi"/>
          <w:b/>
          <w:sz w:val="20"/>
          <w:szCs w:val="20"/>
          <w:lang w:val="fr-BE" w:eastAsia="en-US"/>
        </w:rPr>
        <w:t>pornographie</w:t>
      </w:r>
      <w:r w:rsidRPr="004121B5">
        <w:rPr>
          <w:rFonts w:eastAsiaTheme="minorHAnsi"/>
          <w:sz w:val="20"/>
          <w:szCs w:val="20"/>
          <w:lang w:val="fr-BE" w:eastAsia="en-US"/>
        </w:rPr>
        <w:t xml:space="preserve">, au </w:t>
      </w:r>
      <w:r w:rsidRPr="004121B5">
        <w:rPr>
          <w:rFonts w:eastAsiaTheme="minorHAnsi"/>
          <w:b/>
          <w:sz w:val="20"/>
          <w:szCs w:val="20"/>
          <w:lang w:val="fr-BE" w:eastAsia="en-US"/>
        </w:rPr>
        <w:t>proxénétisme</w:t>
      </w:r>
      <w:r w:rsidRPr="004121B5">
        <w:rPr>
          <w:rFonts w:eastAsiaTheme="minorHAnsi"/>
          <w:sz w:val="20"/>
          <w:szCs w:val="20"/>
          <w:lang w:val="fr-BE" w:eastAsia="en-US"/>
        </w:rPr>
        <w:t xml:space="preserve"> et aux infractions assimilées,</w:t>
      </w:r>
    </w:p>
    <w:p w:rsidR="003F3E0A" w:rsidRPr="004121B5" w:rsidRDefault="003F3E0A" w:rsidP="00884A60">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Portant </w:t>
      </w:r>
      <w:r w:rsidRPr="004121B5">
        <w:rPr>
          <w:rFonts w:eastAsiaTheme="minorHAnsi"/>
          <w:b/>
          <w:sz w:val="20"/>
          <w:szCs w:val="20"/>
          <w:lang w:val="fr-BE" w:eastAsia="en-US"/>
        </w:rPr>
        <w:t>atteinte à la vie privée</w:t>
      </w:r>
      <w:r w:rsidRPr="004121B5">
        <w:rPr>
          <w:rFonts w:eastAsiaTheme="minorHAnsi"/>
          <w:sz w:val="20"/>
          <w:szCs w:val="20"/>
          <w:lang w:val="fr-BE" w:eastAsia="en-US"/>
        </w:rPr>
        <w:t>,</w:t>
      </w:r>
    </w:p>
    <w:p w:rsidR="003F3E0A" w:rsidRPr="004121B5" w:rsidRDefault="003F3E0A" w:rsidP="00884A60">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Portant </w:t>
      </w:r>
      <w:r w:rsidRPr="004121B5">
        <w:rPr>
          <w:rFonts w:eastAsiaTheme="minorHAnsi"/>
          <w:b/>
          <w:sz w:val="20"/>
          <w:szCs w:val="20"/>
          <w:lang w:val="fr-BE" w:eastAsia="en-US"/>
        </w:rPr>
        <w:t>atteinte à la représentation</w:t>
      </w:r>
      <w:r w:rsidRPr="004121B5">
        <w:rPr>
          <w:rFonts w:eastAsiaTheme="minorHAnsi"/>
          <w:sz w:val="20"/>
          <w:szCs w:val="20"/>
          <w:lang w:val="fr-BE" w:eastAsia="en-US"/>
        </w:rPr>
        <w:t xml:space="preserve"> de la personne,</w:t>
      </w:r>
    </w:p>
    <w:p w:rsidR="003F3E0A" w:rsidRPr="004121B5" w:rsidRDefault="003F3E0A" w:rsidP="00884A60">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Comportant des </w:t>
      </w:r>
      <w:r w:rsidRPr="004121B5">
        <w:rPr>
          <w:rFonts w:eastAsiaTheme="minorHAnsi"/>
          <w:b/>
          <w:sz w:val="20"/>
          <w:szCs w:val="20"/>
          <w:lang w:val="fr-BE" w:eastAsia="en-US"/>
        </w:rPr>
        <w:t>propos calomnieux</w:t>
      </w:r>
      <w:r w:rsidRPr="004121B5">
        <w:rPr>
          <w:rFonts w:eastAsiaTheme="minorHAnsi"/>
          <w:sz w:val="20"/>
          <w:szCs w:val="20"/>
          <w:lang w:val="fr-BE" w:eastAsia="en-US"/>
        </w:rPr>
        <w:t>,</w:t>
      </w:r>
    </w:p>
    <w:p w:rsidR="003F3E0A" w:rsidRPr="004121B5" w:rsidRDefault="003F3E0A" w:rsidP="00884A60">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Mettant en </w:t>
      </w:r>
      <w:r w:rsidRPr="004121B5">
        <w:rPr>
          <w:rFonts w:eastAsiaTheme="minorHAnsi"/>
          <w:b/>
          <w:sz w:val="20"/>
          <w:szCs w:val="20"/>
          <w:lang w:val="fr-BE" w:eastAsia="en-US"/>
        </w:rPr>
        <w:t>péril les mineurs</w:t>
      </w:r>
      <w:r w:rsidRPr="004121B5">
        <w:rPr>
          <w:rFonts w:eastAsiaTheme="minorHAnsi"/>
          <w:sz w:val="20"/>
          <w:szCs w:val="20"/>
          <w:lang w:val="fr-BE" w:eastAsia="en-US"/>
        </w:rPr>
        <w:t>,</w:t>
      </w:r>
    </w:p>
    <w:p w:rsidR="003F3E0A" w:rsidRPr="004121B5" w:rsidRDefault="003F3E0A" w:rsidP="00884A60">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Portant </w:t>
      </w:r>
      <w:r w:rsidRPr="004121B5">
        <w:rPr>
          <w:rFonts w:eastAsiaTheme="minorHAnsi"/>
          <w:b/>
          <w:sz w:val="20"/>
          <w:szCs w:val="20"/>
          <w:lang w:val="fr-BE" w:eastAsia="en-US"/>
        </w:rPr>
        <w:t>atteinte au système de traitement automatisé de données</w:t>
      </w:r>
      <w:r w:rsidRPr="004121B5">
        <w:rPr>
          <w:rFonts w:eastAsiaTheme="minorHAnsi"/>
          <w:sz w:val="20"/>
          <w:szCs w:val="20"/>
          <w:lang w:val="fr-BE" w:eastAsia="en-US"/>
        </w:rPr>
        <w:t> ;</w:t>
      </w:r>
    </w:p>
    <w:p w:rsidR="003F3E0A" w:rsidRPr="004121B5" w:rsidRDefault="003F3E0A" w:rsidP="00884A60">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La </w:t>
      </w:r>
      <w:r w:rsidRPr="004121B5">
        <w:rPr>
          <w:rFonts w:eastAsiaTheme="minorHAnsi"/>
          <w:b/>
          <w:sz w:val="20"/>
          <w:szCs w:val="20"/>
          <w:lang w:val="fr-BE" w:eastAsia="en-US"/>
        </w:rPr>
        <w:t>publication</w:t>
      </w:r>
      <w:r w:rsidRPr="004121B5">
        <w:rPr>
          <w:rFonts w:eastAsiaTheme="minorHAnsi"/>
          <w:sz w:val="20"/>
          <w:szCs w:val="20"/>
          <w:lang w:val="fr-BE" w:eastAsia="en-US"/>
        </w:rPr>
        <w:t xml:space="preserve"> sur des sites et/ou des blogs de textes ou d ‘images :</w:t>
      </w:r>
    </w:p>
    <w:p w:rsidR="003F3E0A" w:rsidRPr="004121B5" w:rsidRDefault="003F3E0A" w:rsidP="00884A60">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Ayant un </w:t>
      </w:r>
      <w:r w:rsidRPr="004121B5">
        <w:rPr>
          <w:rFonts w:eastAsiaTheme="minorHAnsi"/>
          <w:b/>
          <w:sz w:val="20"/>
          <w:szCs w:val="20"/>
          <w:lang w:val="fr-BE" w:eastAsia="en-US"/>
        </w:rPr>
        <w:t xml:space="preserve">caractère discriminatoire </w:t>
      </w:r>
      <w:r w:rsidRPr="004121B5">
        <w:rPr>
          <w:rFonts w:eastAsiaTheme="minorHAnsi"/>
          <w:sz w:val="20"/>
          <w:szCs w:val="20"/>
          <w:lang w:val="fr-BE" w:eastAsia="en-US"/>
        </w:rPr>
        <w:t>qu’il soit social, philosophique, religieux ou sexuel,</w:t>
      </w:r>
    </w:p>
    <w:p w:rsidR="003F3E0A" w:rsidRPr="004121B5" w:rsidRDefault="003F3E0A" w:rsidP="00884A60">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Relatifs au </w:t>
      </w:r>
      <w:r w:rsidRPr="004121B5">
        <w:rPr>
          <w:rFonts w:eastAsiaTheme="minorHAnsi"/>
          <w:b/>
          <w:sz w:val="20"/>
          <w:szCs w:val="20"/>
          <w:lang w:val="fr-BE" w:eastAsia="en-US"/>
        </w:rPr>
        <w:t>sexe</w:t>
      </w:r>
      <w:r w:rsidRPr="004121B5">
        <w:rPr>
          <w:rFonts w:eastAsiaTheme="minorHAnsi"/>
          <w:sz w:val="20"/>
          <w:szCs w:val="20"/>
          <w:lang w:val="fr-BE" w:eastAsia="en-US"/>
        </w:rPr>
        <w:t xml:space="preserve">, à la </w:t>
      </w:r>
      <w:r w:rsidRPr="004121B5">
        <w:rPr>
          <w:rFonts w:eastAsiaTheme="minorHAnsi"/>
          <w:b/>
          <w:sz w:val="20"/>
          <w:szCs w:val="20"/>
          <w:lang w:val="fr-BE" w:eastAsia="en-US"/>
        </w:rPr>
        <w:t>pornographie</w:t>
      </w:r>
      <w:r w:rsidRPr="004121B5">
        <w:rPr>
          <w:rFonts w:eastAsiaTheme="minorHAnsi"/>
          <w:sz w:val="20"/>
          <w:szCs w:val="20"/>
          <w:lang w:val="fr-BE" w:eastAsia="en-US"/>
        </w:rPr>
        <w:t xml:space="preserve">, au </w:t>
      </w:r>
      <w:r w:rsidRPr="004121B5">
        <w:rPr>
          <w:rFonts w:eastAsiaTheme="minorHAnsi"/>
          <w:b/>
          <w:sz w:val="20"/>
          <w:szCs w:val="20"/>
          <w:lang w:val="fr-BE" w:eastAsia="en-US"/>
        </w:rPr>
        <w:t>proxénétisme</w:t>
      </w:r>
      <w:r w:rsidRPr="004121B5">
        <w:rPr>
          <w:rFonts w:eastAsiaTheme="minorHAnsi"/>
          <w:sz w:val="20"/>
          <w:szCs w:val="20"/>
          <w:lang w:val="fr-BE" w:eastAsia="en-US"/>
        </w:rPr>
        <w:t xml:space="preserve"> et aux infractions assimilées,</w:t>
      </w:r>
    </w:p>
    <w:p w:rsidR="003F3E0A" w:rsidRPr="004121B5" w:rsidRDefault="003F3E0A" w:rsidP="00884A60">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Portant </w:t>
      </w:r>
      <w:r w:rsidRPr="004121B5">
        <w:rPr>
          <w:rFonts w:eastAsiaTheme="minorHAnsi"/>
          <w:b/>
          <w:sz w:val="20"/>
          <w:szCs w:val="20"/>
          <w:lang w:val="fr-BE" w:eastAsia="en-US"/>
        </w:rPr>
        <w:t>atteinte à la vie privée</w:t>
      </w:r>
      <w:r w:rsidRPr="004121B5">
        <w:rPr>
          <w:rFonts w:eastAsiaTheme="minorHAnsi"/>
          <w:sz w:val="20"/>
          <w:szCs w:val="20"/>
          <w:lang w:val="fr-BE" w:eastAsia="en-US"/>
        </w:rPr>
        <w:t>,</w:t>
      </w:r>
    </w:p>
    <w:p w:rsidR="003F3E0A" w:rsidRPr="004121B5" w:rsidRDefault="003F3E0A" w:rsidP="00884A60">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Portant </w:t>
      </w:r>
      <w:r w:rsidRPr="004121B5">
        <w:rPr>
          <w:rFonts w:eastAsiaTheme="minorHAnsi"/>
          <w:b/>
          <w:sz w:val="20"/>
          <w:szCs w:val="20"/>
          <w:lang w:val="fr-BE" w:eastAsia="en-US"/>
        </w:rPr>
        <w:t>atteinte à la représentation</w:t>
      </w:r>
      <w:r w:rsidRPr="004121B5">
        <w:rPr>
          <w:rFonts w:eastAsiaTheme="minorHAnsi"/>
          <w:sz w:val="20"/>
          <w:szCs w:val="20"/>
          <w:lang w:val="fr-BE" w:eastAsia="en-US"/>
        </w:rPr>
        <w:t xml:space="preserve"> de la personne,</w:t>
      </w:r>
    </w:p>
    <w:p w:rsidR="003F3E0A" w:rsidRPr="004121B5" w:rsidRDefault="003F3E0A" w:rsidP="00884A60">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Comportant des </w:t>
      </w:r>
      <w:r w:rsidRPr="004121B5">
        <w:rPr>
          <w:rFonts w:eastAsiaTheme="minorHAnsi"/>
          <w:b/>
          <w:sz w:val="20"/>
          <w:szCs w:val="20"/>
          <w:lang w:val="fr-BE" w:eastAsia="en-US"/>
        </w:rPr>
        <w:t>propos calomnieux</w:t>
      </w:r>
      <w:r w:rsidRPr="004121B5">
        <w:rPr>
          <w:rFonts w:eastAsiaTheme="minorHAnsi"/>
          <w:sz w:val="20"/>
          <w:szCs w:val="20"/>
          <w:lang w:val="fr-BE" w:eastAsia="en-US"/>
        </w:rPr>
        <w:t>,</w:t>
      </w:r>
    </w:p>
    <w:p w:rsidR="003F3E0A" w:rsidRPr="004121B5" w:rsidRDefault="003F3E0A" w:rsidP="00884A60">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Mettant en </w:t>
      </w:r>
      <w:r w:rsidRPr="004121B5">
        <w:rPr>
          <w:rFonts w:eastAsiaTheme="minorHAnsi"/>
          <w:b/>
          <w:sz w:val="20"/>
          <w:szCs w:val="20"/>
          <w:lang w:val="fr-BE" w:eastAsia="en-US"/>
        </w:rPr>
        <w:t>péril les mineurs</w:t>
      </w:r>
      <w:r w:rsidRPr="004121B5">
        <w:rPr>
          <w:rFonts w:eastAsiaTheme="minorHAnsi"/>
          <w:sz w:val="20"/>
          <w:szCs w:val="20"/>
          <w:lang w:val="fr-BE" w:eastAsia="en-US"/>
        </w:rPr>
        <w:t>,</w:t>
      </w:r>
    </w:p>
    <w:p w:rsidR="003F3E0A" w:rsidRPr="004121B5" w:rsidRDefault="003F3E0A" w:rsidP="00884A60">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Portant </w:t>
      </w:r>
      <w:r w:rsidRPr="004121B5">
        <w:rPr>
          <w:rFonts w:eastAsiaTheme="minorHAnsi"/>
          <w:b/>
          <w:sz w:val="20"/>
          <w:szCs w:val="20"/>
          <w:lang w:val="fr-BE" w:eastAsia="en-US"/>
        </w:rPr>
        <w:t>atteinte au système de traitement automatisé de données </w:t>
      </w:r>
      <w:r w:rsidRPr="004121B5">
        <w:rPr>
          <w:rFonts w:eastAsiaTheme="minorHAnsi"/>
          <w:sz w:val="20"/>
          <w:szCs w:val="20"/>
          <w:lang w:val="fr-BE" w:eastAsia="en-US"/>
        </w:rPr>
        <w:t>;</w:t>
      </w:r>
    </w:p>
    <w:p w:rsidR="003F3E0A" w:rsidRPr="004121B5" w:rsidRDefault="003F3E0A" w:rsidP="00884A60">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La gestion de </w:t>
      </w:r>
      <w:r w:rsidRPr="004121B5">
        <w:rPr>
          <w:rFonts w:eastAsiaTheme="minorHAnsi"/>
          <w:b/>
          <w:sz w:val="20"/>
          <w:szCs w:val="20"/>
          <w:lang w:val="fr-BE" w:eastAsia="en-US"/>
        </w:rPr>
        <w:t>sites payants</w:t>
      </w:r>
      <w:r w:rsidRPr="004121B5">
        <w:rPr>
          <w:rFonts w:eastAsiaTheme="minorHAnsi"/>
          <w:sz w:val="20"/>
          <w:szCs w:val="20"/>
          <w:lang w:val="fr-BE" w:eastAsia="en-US"/>
        </w:rPr>
        <w:t> ;</w:t>
      </w:r>
    </w:p>
    <w:p w:rsidR="003F3E0A" w:rsidRPr="004121B5" w:rsidRDefault="003F3E0A" w:rsidP="00884A60">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Le </w:t>
      </w:r>
      <w:r w:rsidRPr="004121B5">
        <w:rPr>
          <w:rFonts w:eastAsiaTheme="minorHAnsi"/>
          <w:b/>
          <w:sz w:val="20"/>
          <w:szCs w:val="20"/>
          <w:lang w:val="fr-BE" w:eastAsia="en-US"/>
        </w:rPr>
        <w:t>piratage</w:t>
      </w:r>
      <w:r w:rsidRPr="004121B5">
        <w:rPr>
          <w:rFonts w:eastAsiaTheme="minorHAnsi"/>
          <w:sz w:val="20"/>
          <w:szCs w:val="20"/>
          <w:lang w:val="fr-BE" w:eastAsia="en-US"/>
        </w:rPr>
        <w:t xml:space="preserve"> de systèmes informatiques ;</w:t>
      </w:r>
    </w:p>
    <w:p w:rsidR="003F3E0A" w:rsidRPr="004121B5" w:rsidRDefault="003F3E0A" w:rsidP="00884A60">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L’</w:t>
      </w:r>
      <w:r w:rsidRPr="004121B5">
        <w:rPr>
          <w:rFonts w:eastAsiaTheme="minorHAnsi"/>
          <w:b/>
          <w:sz w:val="20"/>
          <w:szCs w:val="20"/>
          <w:lang w:val="fr-BE" w:eastAsia="en-US"/>
        </w:rPr>
        <w:t>introduction</w:t>
      </w:r>
      <w:r w:rsidRPr="004121B5">
        <w:rPr>
          <w:rFonts w:eastAsiaTheme="minorHAnsi"/>
          <w:sz w:val="20"/>
          <w:szCs w:val="20"/>
          <w:lang w:val="fr-BE" w:eastAsia="en-US"/>
        </w:rPr>
        <w:t xml:space="preserve"> intentionnelle de </w:t>
      </w:r>
      <w:r w:rsidRPr="004121B5">
        <w:rPr>
          <w:rFonts w:eastAsiaTheme="minorHAnsi"/>
          <w:b/>
          <w:sz w:val="20"/>
          <w:szCs w:val="20"/>
          <w:lang w:val="fr-BE" w:eastAsia="en-US"/>
        </w:rPr>
        <w:t>virus</w:t>
      </w:r>
      <w:r w:rsidRPr="004121B5">
        <w:rPr>
          <w:rFonts w:eastAsiaTheme="minorHAnsi"/>
          <w:sz w:val="20"/>
          <w:szCs w:val="20"/>
          <w:lang w:val="fr-BE" w:eastAsia="en-US"/>
        </w:rPr>
        <w:t> ;</w:t>
      </w:r>
    </w:p>
    <w:p w:rsidR="003F3E0A" w:rsidRPr="004121B5" w:rsidRDefault="003F3E0A" w:rsidP="00884A60">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L’</w:t>
      </w:r>
      <w:r w:rsidRPr="004121B5">
        <w:rPr>
          <w:rFonts w:eastAsiaTheme="minorHAnsi"/>
          <w:b/>
          <w:sz w:val="20"/>
          <w:szCs w:val="20"/>
          <w:lang w:val="fr-BE" w:eastAsia="en-US"/>
        </w:rPr>
        <w:t>introduction</w:t>
      </w:r>
      <w:r w:rsidRPr="004121B5">
        <w:rPr>
          <w:rFonts w:eastAsiaTheme="minorHAnsi"/>
          <w:sz w:val="20"/>
          <w:szCs w:val="20"/>
          <w:lang w:val="fr-BE" w:eastAsia="en-US"/>
        </w:rPr>
        <w:t xml:space="preserve"> ou la tentative d’introduction sur un </w:t>
      </w:r>
      <w:r w:rsidRPr="004121B5">
        <w:rPr>
          <w:rFonts w:eastAsiaTheme="minorHAnsi"/>
          <w:b/>
          <w:sz w:val="20"/>
          <w:szCs w:val="20"/>
          <w:lang w:val="fr-BE" w:eastAsia="en-US"/>
        </w:rPr>
        <w:t>ordinateur distant</w:t>
      </w:r>
      <w:r w:rsidRPr="004121B5">
        <w:rPr>
          <w:rFonts w:eastAsiaTheme="minorHAnsi"/>
          <w:sz w:val="20"/>
          <w:szCs w:val="20"/>
          <w:lang w:val="fr-BE" w:eastAsia="en-US"/>
        </w:rPr>
        <w:t> ;</w:t>
      </w:r>
    </w:p>
    <w:p w:rsidR="003F3E0A" w:rsidRPr="004121B5" w:rsidRDefault="003F3E0A" w:rsidP="00884A60">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Tout autre acte assimilé à du vandalisme informatique.</w:t>
      </w:r>
    </w:p>
    <w:p w:rsidR="003F3E0A" w:rsidRPr="004121B5" w:rsidRDefault="003F3E0A" w:rsidP="003F3E0A">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En cas de non-respect de ces dispositions, l’utilisateur s’expose à des </w:t>
      </w:r>
      <w:r w:rsidRPr="004121B5">
        <w:rPr>
          <w:rFonts w:eastAsiaTheme="minorHAnsi"/>
          <w:b/>
          <w:sz w:val="20"/>
          <w:szCs w:val="20"/>
          <w:lang w:val="fr-BE" w:eastAsia="en-US"/>
        </w:rPr>
        <w:t>sanctions administratives et/ou pénales</w:t>
      </w:r>
      <w:r w:rsidRPr="004121B5">
        <w:rPr>
          <w:rFonts w:eastAsiaTheme="minorHAnsi"/>
          <w:sz w:val="20"/>
          <w:szCs w:val="20"/>
          <w:lang w:val="fr-BE" w:eastAsia="en-US"/>
        </w:rPr>
        <w:t xml:space="preserve">. Sur base d’un rapport circonstancié, le Collège communal se réserve le droit d’interdire l’accès futur aux ordinateurs à tout contrevenant. </w:t>
      </w:r>
    </w:p>
    <w:p w:rsidR="003F3E0A" w:rsidRPr="004121B5" w:rsidRDefault="003F3E0A" w:rsidP="003F3E0A">
      <w:pPr>
        <w:suppressAutoHyphens w:val="0"/>
        <w:overflowPunct/>
        <w:autoSpaceDE/>
        <w:contextualSpacing/>
        <w:jc w:val="both"/>
        <w:textAlignment w:val="auto"/>
        <w:rPr>
          <w:rFonts w:eastAsiaTheme="minorHAnsi"/>
          <w:sz w:val="20"/>
          <w:szCs w:val="20"/>
          <w:lang w:val="fr-BE" w:eastAsia="en-US"/>
        </w:rPr>
      </w:pPr>
    </w:p>
    <w:p w:rsidR="003F3E0A" w:rsidRPr="005D7431" w:rsidRDefault="003F3E0A" w:rsidP="003F3E0A">
      <w:pPr>
        <w:suppressAutoHyphens w:val="0"/>
        <w:overflowPunct/>
        <w:autoSpaceDE/>
        <w:contextualSpacing/>
        <w:jc w:val="both"/>
        <w:textAlignment w:val="auto"/>
        <w:rPr>
          <w:rFonts w:eastAsiaTheme="minorHAnsi"/>
          <w:sz w:val="20"/>
          <w:szCs w:val="20"/>
          <w:u w:val="single"/>
          <w:lang w:val="fr-BE" w:eastAsia="en-US"/>
        </w:rPr>
      </w:pPr>
      <w:r w:rsidRPr="004121B5">
        <w:rPr>
          <w:rFonts w:eastAsiaTheme="minorHAnsi"/>
          <w:sz w:val="20"/>
          <w:szCs w:val="20"/>
          <w:u w:val="single"/>
          <w:lang w:val="fr-BE" w:eastAsia="en-US"/>
        </w:rPr>
        <w:t>Article 3 : Divers et mesures de sécurité</w:t>
      </w:r>
    </w:p>
    <w:p w:rsidR="003F3E0A" w:rsidRPr="004121B5" w:rsidRDefault="003F3E0A" w:rsidP="003F3E0A">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§1. La responsabilité de la bibliothèque ne pourra être retenue en cas de perte, de vol ou de détérioration des effets personnels des utilisateurs.</w:t>
      </w:r>
    </w:p>
    <w:p w:rsidR="003F3E0A" w:rsidRPr="004121B5" w:rsidRDefault="003F3E0A" w:rsidP="003F3E0A">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§2. La bibliothèque se réserve le droit d’i</w:t>
      </w:r>
      <w:r w:rsidRPr="004121B5">
        <w:rPr>
          <w:rFonts w:eastAsiaTheme="minorHAnsi"/>
          <w:b/>
          <w:sz w:val="20"/>
          <w:szCs w:val="20"/>
          <w:lang w:val="fr-BE" w:eastAsia="en-US"/>
        </w:rPr>
        <w:t>nterdire</w:t>
      </w:r>
      <w:r w:rsidRPr="004121B5">
        <w:rPr>
          <w:rFonts w:eastAsiaTheme="minorHAnsi"/>
          <w:sz w:val="20"/>
          <w:szCs w:val="20"/>
          <w:lang w:val="fr-BE" w:eastAsia="en-US"/>
        </w:rPr>
        <w:t xml:space="preserve">, par des moyens logiciels, l’accès à </w:t>
      </w:r>
      <w:r w:rsidRPr="004121B5">
        <w:rPr>
          <w:rFonts w:eastAsiaTheme="minorHAnsi"/>
          <w:b/>
          <w:sz w:val="20"/>
          <w:szCs w:val="20"/>
          <w:lang w:val="fr-BE" w:eastAsia="en-US"/>
        </w:rPr>
        <w:t>certains sites web</w:t>
      </w:r>
      <w:r w:rsidRPr="004121B5">
        <w:rPr>
          <w:rFonts w:eastAsiaTheme="minorHAnsi"/>
          <w:sz w:val="20"/>
          <w:szCs w:val="20"/>
          <w:lang w:val="fr-BE" w:eastAsia="en-US"/>
        </w:rPr>
        <w:t xml:space="preserve"> ou </w:t>
      </w:r>
      <w:r w:rsidRPr="004121B5">
        <w:rPr>
          <w:rFonts w:eastAsiaTheme="minorHAnsi"/>
          <w:b/>
          <w:sz w:val="20"/>
          <w:szCs w:val="20"/>
          <w:lang w:val="fr-BE" w:eastAsia="en-US"/>
        </w:rPr>
        <w:t>certains téléchargements</w:t>
      </w:r>
      <w:r w:rsidRPr="004121B5">
        <w:rPr>
          <w:rFonts w:eastAsiaTheme="minorHAnsi"/>
          <w:sz w:val="20"/>
          <w:szCs w:val="20"/>
          <w:lang w:val="fr-BE" w:eastAsia="en-US"/>
        </w:rPr>
        <w:t xml:space="preserve">, et de limiter le </w:t>
      </w:r>
      <w:r w:rsidRPr="004121B5">
        <w:rPr>
          <w:rFonts w:eastAsiaTheme="minorHAnsi"/>
          <w:b/>
          <w:sz w:val="20"/>
          <w:szCs w:val="20"/>
          <w:lang w:val="fr-BE" w:eastAsia="en-US"/>
        </w:rPr>
        <w:t>volume</w:t>
      </w:r>
      <w:r w:rsidRPr="004121B5">
        <w:rPr>
          <w:rFonts w:eastAsiaTheme="minorHAnsi"/>
          <w:sz w:val="20"/>
          <w:szCs w:val="20"/>
          <w:lang w:val="fr-BE" w:eastAsia="en-US"/>
        </w:rPr>
        <w:t xml:space="preserve"> des téléchargements autorisés.</w:t>
      </w:r>
    </w:p>
    <w:p w:rsidR="003F3E0A" w:rsidRPr="004121B5" w:rsidRDefault="003F3E0A" w:rsidP="003F3E0A">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§3. L’utilisateur est averti que les </w:t>
      </w:r>
      <w:r w:rsidRPr="004121B5">
        <w:rPr>
          <w:rFonts w:eastAsiaTheme="minorHAnsi"/>
          <w:b/>
          <w:sz w:val="20"/>
          <w:szCs w:val="20"/>
          <w:lang w:val="fr-BE" w:eastAsia="en-US"/>
        </w:rPr>
        <w:t>traces de ses activités sur Internet</w:t>
      </w:r>
      <w:r w:rsidRPr="004121B5">
        <w:rPr>
          <w:rFonts w:eastAsiaTheme="minorHAnsi"/>
          <w:sz w:val="20"/>
          <w:szCs w:val="20"/>
          <w:lang w:val="fr-BE" w:eastAsia="en-US"/>
        </w:rPr>
        <w:t xml:space="preserve"> seront </w:t>
      </w:r>
      <w:r w:rsidRPr="004121B5">
        <w:rPr>
          <w:rFonts w:eastAsiaTheme="minorHAnsi"/>
          <w:b/>
          <w:sz w:val="20"/>
          <w:szCs w:val="20"/>
          <w:lang w:val="fr-BE" w:eastAsia="en-US"/>
        </w:rPr>
        <w:t>conservées</w:t>
      </w:r>
      <w:r w:rsidRPr="004121B5">
        <w:rPr>
          <w:rFonts w:eastAsiaTheme="minorHAnsi"/>
          <w:sz w:val="20"/>
          <w:szCs w:val="20"/>
          <w:lang w:val="fr-BE" w:eastAsia="en-US"/>
        </w:rPr>
        <w:t xml:space="preserve"> et seront </w:t>
      </w:r>
      <w:r w:rsidRPr="004121B5">
        <w:rPr>
          <w:rFonts w:eastAsiaTheme="minorHAnsi"/>
          <w:b/>
          <w:sz w:val="20"/>
          <w:szCs w:val="20"/>
          <w:lang w:val="fr-BE" w:eastAsia="en-US"/>
        </w:rPr>
        <w:t>communiquées</w:t>
      </w:r>
      <w:r w:rsidRPr="004121B5">
        <w:rPr>
          <w:rFonts w:eastAsiaTheme="minorHAnsi"/>
          <w:sz w:val="20"/>
          <w:szCs w:val="20"/>
          <w:lang w:val="fr-BE" w:eastAsia="en-US"/>
        </w:rPr>
        <w:t xml:space="preserve"> aux autorités judiciaires </w:t>
      </w:r>
      <w:r w:rsidRPr="004121B5">
        <w:rPr>
          <w:rFonts w:eastAsiaTheme="minorHAnsi"/>
          <w:b/>
          <w:sz w:val="20"/>
          <w:szCs w:val="20"/>
          <w:lang w:val="fr-BE" w:eastAsia="en-US"/>
        </w:rPr>
        <w:t>en cas d’infraction</w:t>
      </w:r>
      <w:r w:rsidRPr="004121B5">
        <w:rPr>
          <w:rFonts w:eastAsiaTheme="minorHAnsi"/>
          <w:sz w:val="20"/>
          <w:szCs w:val="20"/>
          <w:lang w:val="fr-BE" w:eastAsia="en-US"/>
        </w:rPr>
        <w:t>.</w:t>
      </w:r>
    </w:p>
    <w:p w:rsidR="003F3E0A" w:rsidRPr="004121B5" w:rsidRDefault="003F3E0A" w:rsidP="003F3E0A">
      <w:pPr>
        <w:suppressAutoHyphens w:val="0"/>
        <w:overflowPunct/>
        <w:autoSpaceDE/>
        <w:contextualSpacing/>
        <w:jc w:val="both"/>
        <w:textAlignment w:val="auto"/>
        <w:rPr>
          <w:rFonts w:eastAsiaTheme="minorHAnsi"/>
          <w:sz w:val="20"/>
          <w:szCs w:val="20"/>
          <w:lang w:val="fr-BE" w:eastAsia="en-US"/>
        </w:rPr>
      </w:pPr>
      <w:r w:rsidRPr="004121B5">
        <w:rPr>
          <w:rFonts w:eastAsiaTheme="minorHAnsi"/>
          <w:sz w:val="20"/>
          <w:szCs w:val="20"/>
          <w:lang w:val="fr-BE" w:eastAsia="en-US"/>
        </w:rPr>
        <w:t xml:space="preserve">§4. La bibliothèque </w:t>
      </w:r>
      <w:r w:rsidRPr="004121B5">
        <w:rPr>
          <w:rFonts w:eastAsiaTheme="minorHAnsi"/>
          <w:b/>
          <w:sz w:val="20"/>
          <w:szCs w:val="20"/>
          <w:lang w:val="fr-BE" w:eastAsia="en-US"/>
        </w:rPr>
        <w:t>ne pourra en aucun cas être tenue responsable</w:t>
      </w:r>
      <w:r w:rsidRPr="004121B5">
        <w:rPr>
          <w:rFonts w:eastAsiaTheme="minorHAnsi"/>
          <w:sz w:val="20"/>
          <w:szCs w:val="20"/>
          <w:lang w:val="fr-BE" w:eastAsia="en-US"/>
        </w:rPr>
        <w:t xml:space="preserve"> des temps d’accès, des éventuelles </w:t>
      </w:r>
      <w:r w:rsidRPr="004121B5">
        <w:rPr>
          <w:rFonts w:eastAsiaTheme="minorHAnsi"/>
          <w:b/>
          <w:sz w:val="20"/>
          <w:szCs w:val="20"/>
          <w:lang w:val="fr-BE" w:eastAsia="en-US"/>
        </w:rPr>
        <w:t>restrictions d’accès</w:t>
      </w:r>
      <w:r w:rsidRPr="004121B5">
        <w:rPr>
          <w:rFonts w:eastAsiaTheme="minorHAnsi"/>
          <w:sz w:val="20"/>
          <w:szCs w:val="20"/>
          <w:lang w:val="fr-BE" w:eastAsia="en-US"/>
        </w:rPr>
        <w:t xml:space="preserve"> sur des réseaux et/ou serveurs spécifiques connectés au réseau Internet, de la </w:t>
      </w:r>
      <w:r w:rsidRPr="004121B5">
        <w:rPr>
          <w:rFonts w:eastAsiaTheme="minorHAnsi"/>
          <w:b/>
          <w:sz w:val="20"/>
          <w:szCs w:val="20"/>
          <w:lang w:val="fr-BE" w:eastAsia="en-US"/>
        </w:rPr>
        <w:t>fiabilité</w:t>
      </w:r>
      <w:r w:rsidRPr="004121B5">
        <w:rPr>
          <w:rFonts w:eastAsiaTheme="minorHAnsi"/>
          <w:sz w:val="20"/>
          <w:szCs w:val="20"/>
          <w:lang w:val="fr-BE" w:eastAsia="en-US"/>
        </w:rPr>
        <w:t xml:space="preserve"> de la transmission de données.</w:t>
      </w:r>
    </w:p>
    <w:p w:rsidR="0009617F" w:rsidRPr="004121B5" w:rsidRDefault="0009617F" w:rsidP="0009617F">
      <w:pPr>
        <w:ind w:firstLine="360"/>
        <w:rPr>
          <w:sz w:val="20"/>
          <w:szCs w:val="20"/>
        </w:rPr>
      </w:pPr>
    </w:p>
    <w:p w:rsidR="0009617F" w:rsidRPr="004121B5" w:rsidRDefault="00061171" w:rsidP="007C6F3F">
      <w:pPr>
        <w:rPr>
          <w:b/>
          <w:sz w:val="20"/>
          <w:szCs w:val="20"/>
          <w:u w:val="single"/>
        </w:rPr>
      </w:pPr>
      <w:r w:rsidRPr="004121B5">
        <w:rPr>
          <w:b/>
          <w:sz w:val="20"/>
          <w:szCs w:val="20"/>
          <w:u w:val="single"/>
        </w:rPr>
        <w:t xml:space="preserve">Point n°30 -  </w:t>
      </w:r>
      <w:r w:rsidR="000864BE" w:rsidRPr="004121B5">
        <w:rPr>
          <w:b/>
          <w:sz w:val="20"/>
          <w:szCs w:val="20"/>
          <w:u w:val="single"/>
        </w:rPr>
        <w:t>Délibération n°1836 – Décision de principe d’acquérir deux petits camions pour les besoins du Service Travaux.</w:t>
      </w:r>
    </w:p>
    <w:p w:rsidR="00581D0C" w:rsidRPr="004121B5" w:rsidRDefault="00581D0C" w:rsidP="00581D0C">
      <w:pPr>
        <w:tabs>
          <w:tab w:val="left" w:pos="1843"/>
        </w:tabs>
        <w:ind w:right="-568"/>
        <w:rPr>
          <w:sz w:val="20"/>
          <w:szCs w:val="20"/>
        </w:rPr>
      </w:pPr>
      <w:r w:rsidRPr="004121B5">
        <w:rPr>
          <w:sz w:val="20"/>
          <w:szCs w:val="20"/>
        </w:rPr>
        <w:t>Le Conseil,</w:t>
      </w:r>
    </w:p>
    <w:p w:rsidR="00581D0C" w:rsidRPr="004121B5" w:rsidRDefault="00581D0C" w:rsidP="00581D0C">
      <w:pPr>
        <w:rPr>
          <w:noProof/>
          <w:sz w:val="20"/>
          <w:szCs w:val="20"/>
          <w:lang w:val="en-GB"/>
        </w:rPr>
      </w:pPr>
      <w:r w:rsidRPr="004121B5">
        <w:rPr>
          <w:noProof/>
          <w:sz w:val="20"/>
          <w:szCs w:val="20"/>
          <w:lang w:val="en-GB"/>
        </w:rPr>
        <w:t>Vu le Code de la démocratie locale et de la décentralisation et ses modifications ultérieures, notamment l'article L1222-3 §1 relatif aux compétences du Conseil communal, et les articles L3111-1 et suivants relatifs à la tutelle ;</w:t>
      </w:r>
    </w:p>
    <w:p w:rsidR="00581D0C" w:rsidRPr="004121B5" w:rsidRDefault="00581D0C" w:rsidP="00581D0C">
      <w:pPr>
        <w:rPr>
          <w:sz w:val="20"/>
          <w:szCs w:val="20"/>
          <w:lang w:val="en-GB"/>
        </w:rPr>
      </w:pPr>
      <w:r w:rsidRPr="004121B5">
        <w:rPr>
          <w:noProof/>
          <w:sz w:val="20"/>
          <w:szCs w:val="20"/>
          <w:lang w:val="en-GB"/>
        </w:rPr>
        <w:t>Vu la loi du 12 novembre 1997 relative à la publicité de l'administration ;</w:t>
      </w:r>
    </w:p>
    <w:p w:rsidR="00581D0C" w:rsidRPr="004121B5" w:rsidRDefault="00581D0C" w:rsidP="00581D0C">
      <w:pPr>
        <w:rPr>
          <w:noProof/>
          <w:sz w:val="20"/>
          <w:szCs w:val="20"/>
          <w:lang w:val="en-GB"/>
        </w:rPr>
      </w:pPr>
      <w:r w:rsidRPr="004121B5">
        <w:rPr>
          <w:noProof/>
          <w:sz w:val="20"/>
          <w:szCs w:val="20"/>
          <w:lang w:val="en-GB"/>
        </w:rPr>
        <w:t>Vu la loi du 15 juin 2006 relative aux marchés publics et à certains marchés de travaux, de fournitures et de services et ses modifications ultérieures, notamment l’article 26, § 1, 1° a (le montant du marché HTVA ne dépassant pas le seuil de 85.000,00 €) ;</w:t>
      </w:r>
    </w:p>
    <w:p w:rsidR="00581D0C" w:rsidRPr="004121B5" w:rsidRDefault="00581D0C" w:rsidP="00581D0C">
      <w:pPr>
        <w:rPr>
          <w:noProof/>
          <w:sz w:val="20"/>
          <w:szCs w:val="20"/>
          <w:lang w:val="en-GB"/>
        </w:rPr>
      </w:pPr>
      <w:r w:rsidRPr="004121B5">
        <w:rPr>
          <w:noProof/>
          <w:sz w:val="20"/>
          <w:szCs w:val="20"/>
          <w:lang w:val="en-GB"/>
        </w:rPr>
        <w:t>Vu la loi du 17 juin 2013 relative à la motivation, à l'information et aux voies de recours en matière de marchés publics et de certains marchés de travaux, de fournitures et de services ;</w:t>
      </w:r>
    </w:p>
    <w:p w:rsidR="00581D0C" w:rsidRPr="004121B5" w:rsidRDefault="00581D0C" w:rsidP="00581D0C">
      <w:pPr>
        <w:rPr>
          <w:noProof/>
          <w:sz w:val="20"/>
          <w:szCs w:val="20"/>
          <w:lang w:val="en-GB"/>
        </w:rPr>
      </w:pPr>
      <w:r w:rsidRPr="004121B5">
        <w:rPr>
          <w:noProof/>
          <w:sz w:val="20"/>
          <w:szCs w:val="20"/>
          <w:lang w:val="en-GB"/>
        </w:rPr>
        <w:t>Vu l'arrêté royal du 15 juillet 2011 relatif à la passation des marchés publics dans les secteurs classiques et ses modifications ultérieures, notamment l'article 105 ;</w:t>
      </w:r>
    </w:p>
    <w:p w:rsidR="00581D0C" w:rsidRPr="004121B5" w:rsidRDefault="00581D0C" w:rsidP="00581D0C">
      <w:pPr>
        <w:rPr>
          <w:noProof/>
          <w:sz w:val="20"/>
          <w:szCs w:val="20"/>
          <w:lang w:val="en-GB"/>
        </w:rPr>
      </w:pPr>
      <w:r w:rsidRPr="004121B5">
        <w:rPr>
          <w:noProof/>
          <w:sz w:val="20"/>
          <w:szCs w:val="20"/>
          <w:lang w:val="en-GB"/>
        </w:rPr>
        <w:t>Vu l'arrêté royal du 14 janvier 2013 établissant les règles générales d'exécution des marchés publics et des concessions de travaux publics et ses modifications ultérieures, notamment l'article 5, § 2 ;</w:t>
      </w:r>
    </w:p>
    <w:p w:rsidR="00581D0C" w:rsidRPr="004121B5" w:rsidRDefault="00581D0C" w:rsidP="00581D0C">
      <w:pPr>
        <w:rPr>
          <w:noProof/>
          <w:sz w:val="20"/>
          <w:szCs w:val="20"/>
          <w:lang w:val="en-GB"/>
        </w:rPr>
      </w:pPr>
      <w:r w:rsidRPr="004121B5">
        <w:rPr>
          <w:noProof/>
          <w:sz w:val="20"/>
          <w:szCs w:val="20"/>
          <w:lang w:val="en-GB"/>
        </w:rPr>
        <w:t>Considérant la nécessité d’acquérir deux camions pour les besoins du Service des Travaux ;</w:t>
      </w:r>
    </w:p>
    <w:p w:rsidR="00581D0C" w:rsidRPr="004121B5" w:rsidRDefault="00581D0C" w:rsidP="00581D0C">
      <w:pPr>
        <w:rPr>
          <w:sz w:val="20"/>
          <w:szCs w:val="20"/>
        </w:rPr>
      </w:pPr>
      <w:r w:rsidRPr="004121B5">
        <w:rPr>
          <w:sz w:val="20"/>
          <w:szCs w:val="20"/>
        </w:rPr>
        <w:t>Vu la convention signée en date du 9 août 2004 entre la Commune d’AUBANGE et le MET, nous permettant de bénéficier des conditions identiques à celles obtenues par le MET, dans le cadre de certains marchés de fournitures ;</w:t>
      </w:r>
    </w:p>
    <w:p w:rsidR="00581D0C" w:rsidRPr="004121B5" w:rsidRDefault="00581D0C" w:rsidP="00581D0C">
      <w:pPr>
        <w:rPr>
          <w:sz w:val="20"/>
          <w:szCs w:val="20"/>
        </w:rPr>
      </w:pPr>
      <w:r w:rsidRPr="004121B5">
        <w:rPr>
          <w:sz w:val="20"/>
          <w:szCs w:val="20"/>
        </w:rPr>
        <w:t>Attendu qu’il est possible de commander, via le MET, les camions correspondant aux besoins du Service des Travaux ;</w:t>
      </w:r>
    </w:p>
    <w:p w:rsidR="00581D0C" w:rsidRPr="004121B5" w:rsidRDefault="00581D0C" w:rsidP="00581D0C">
      <w:pPr>
        <w:rPr>
          <w:noProof/>
          <w:sz w:val="20"/>
          <w:szCs w:val="20"/>
          <w:lang w:val="fr-BE"/>
        </w:rPr>
      </w:pPr>
      <w:r w:rsidRPr="004121B5">
        <w:rPr>
          <w:noProof/>
          <w:sz w:val="20"/>
          <w:szCs w:val="20"/>
          <w:lang w:val="en-GB"/>
        </w:rPr>
        <w:t>Considérant que le montant initial estimé pour l’acquisition des deux camions s’élève approximativement à 60.000,00 € TVAC ;</w:t>
      </w:r>
    </w:p>
    <w:p w:rsidR="00581D0C" w:rsidRPr="004121B5" w:rsidRDefault="00581D0C" w:rsidP="00581D0C">
      <w:pPr>
        <w:pStyle w:val="Objet"/>
        <w:rPr>
          <w:rFonts w:ascii="Times New Roman" w:hAnsi="Times New Roman"/>
          <w:noProof/>
          <w:sz w:val="20"/>
          <w:szCs w:val="20"/>
          <w:lang w:val="fr-BE"/>
        </w:rPr>
      </w:pPr>
      <w:r w:rsidRPr="004121B5">
        <w:rPr>
          <w:rFonts w:ascii="Times New Roman" w:hAnsi="Times New Roman"/>
          <w:noProof/>
          <w:sz w:val="20"/>
          <w:szCs w:val="20"/>
          <w:lang w:val="fr-BE"/>
        </w:rPr>
        <w:t>Considérant que le crédit permettant cette dépense est inscrit au budget extraordinaire 2016, article 421/743-98/2016 OE20160014 ;</w:t>
      </w:r>
    </w:p>
    <w:p w:rsidR="00581D0C" w:rsidRPr="004121B5" w:rsidRDefault="00581D0C" w:rsidP="00581D0C">
      <w:pPr>
        <w:pStyle w:val="Objet"/>
        <w:rPr>
          <w:rFonts w:ascii="Times New Roman" w:hAnsi="Times New Roman"/>
          <w:noProof/>
          <w:sz w:val="20"/>
          <w:szCs w:val="20"/>
          <w:lang w:val="fr-BE"/>
        </w:rPr>
      </w:pPr>
      <w:r w:rsidRPr="004121B5">
        <w:rPr>
          <w:rFonts w:ascii="Times New Roman" w:hAnsi="Times New Roman"/>
          <w:noProof/>
          <w:sz w:val="20"/>
          <w:szCs w:val="20"/>
          <w:lang w:val="fr-BE"/>
        </w:rPr>
        <w:t>Vu l’avis de légalité favorable n°47/2016 rendu par Madame le Directeur financier ;</w:t>
      </w:r>
    </w:p>
    <w:p w:rsidR="00581D0C" w:rsidRPr="004121B5" w:rsidRDefault="00581D0C" w:rsidP="00581D0C">
      <w:pPr>
        <w:pStyle w:val="Objet"/>
        <w:rPr>
          <w:rFonts w:ascii="Times New Roman" w:hAnsi="Times New Roman"/>
          <w:noProof/>
          <w:sz w:val="20"/>
          <w:szCs w:val="20"/>
          <w:lang w:val="fr-BE"/>
        </w:rPr>
      </w:pPr>
      <w:r w:rsidRPr="004121B5">
        <w:rPr>
          <w:rFonts w:ascii="Times New Roman" w:hAnsi="Times New Roman"/>
          <w:noProof/>
          <w:sz w:val="20"/>
          <w:szCs w:val="20"/>
          <w:lang w:val="fr-BE"/>
        </w:rPr>
        <w:t>Après en avoir délibéré ;</w:t>
      </w:r>
    </w:p>
    <w:p w:rsidR="00581D0C" w:rsidRPr="004121B5" w:rsidRDefault="00581D0C" w:rsidP="00581D0C">
      <w:pPr>
        <w:pStyle w:val="Objet"/>
        <w:rPr>
          <w:rFonts w:ascii="Times New Roman" w:hAnsi="Times New Roman"/>
          <w:b/>
          <w:sz w:val="20"/>
          <w:szCs w:val="20"/>
        </w:rPr>
      </w:pPr>
      <w:r w:rsidRPr="004121B5">
        <w:rPr>
          <w:rFonts w:ascii="Times New Roman" w:hAnsi="Times New Roman"/>
          <w:noProof/>
          <w:sz w:val="20"/>
          <w:szCs w:val="20"/>
          <w:lang w:val="fr-BE"/>
        </w:rPr>
        <w:t>A l’unanimité ;</w:t>
      </w:r>
    </w:p>
    <w:p w:rsidR="00581D0C" w:rsidRPr="004121B5" w:rsidRDefault="00581D0C" w:rsidP="00581D0C">
      <w:pPr>
        <w:pStyle w:val="Objet"/>
        <w:rPr>
          <w:rFonts w:ascii="Times New Roman" w:hAnsi="Times New Roman"/>
          <w:b/>
          <w:sz w:val="20"/>
          <w:szCs w:val="20"/>
        </w:rPr>
      </w:pPr>
      <w:r w:rsidRPr="004121B5">
        <w:rPr>
          <w:rFonts w:ascii="Times New Roman" w:hAnsi="Times New Roman"/>
          <w:b/>
          <w:sz w:val="20"/>
          <w:szCs w:val="20"/>
        </w:rPr>
        <w:t>D E C I D E :</w:t>
      </w:r>
    </w:p>
    <w:p w:rsidR="00581D0C" w:rsidRPr="004121B5" w:rsidRDefault="00581D0C" w:rsidP="00581D0C">
      <w:pPr>
        <w:rPr>
          <w:noProof/>
          <w:sz w:val="20"/>
          <w:szCs w:val="20"/>
          <w:lang w:val="fr-BE"/>
        </w:rPr>
      </w:pPr>
      <w:r w:rsidRPr="004121B5">
        <w:rPr>
          <w:b/>
          <w:noProof/>
          <w:sz w:val="20"/>
          <w:szCs w:val="20"/>
          <w:u w:val="single"/>
          <w:lang w:val="en-GB"/>
        </w:rPr>
        <w:t>Article 1er</w:t>
      </w:r>
      <w:r w:rsidRPr="004121B5">
        <w:rPr>
          <w:b/>
          <w:noProof/>
          <w:sz w:val="20"/>
          <w:szCs w:val="20"/>
          <w:lang w:val="en-GB"/>
        </w:rPr>
        <w:t xml:space="preserve"> : </w:t>
      </w:r>
      <w:r w:rsidRPr="004121B5">
        <w:rPr>
          <w:noProof/>
          <w:sz w:val="20"/>
          <w:szCs w:val="20"/>
        </w:rPr>
        <w:t xml:space="preserve">De donner l'approbation de principe pour l’acquisition de deux camions, via le MET, pour les besoins du Service des Travaux, au montant indicatif estimé à 60.000,00 € TVAC. </w:t>
      </w:r>
    </w:p>
    <w:p w:rsidR="00581D0C" w:rsidRPr="004121B5" w:rsidRDefault="00581D0C" w:rsidP="00581D0C">
      <w:pPr>
        <w:pStyle w:val="Objet"/>
        <w:rPr>
          <w:rFonts w:ascii="Times New Roman" w:hAnsi="Times New Roman"/>
          <w:noProof/>
          <w:sz w:val="20"/>
          <w:szCs w:val="20"/>
          <w:lang w:val="fr-BE"/>
        </w:rPr>
      </w:pPr>
      <w:r w:rsidRPr="004121B5">
        <w:rPr>
          <w:rFonts w:ascii="Times New Roman" w:hAnsi="Times New Roman"/>
          <w:b/>
          <w:noProof/>
          <w:sz w:val="20"/>
          <w:szCs w:val="20"/>
          <w:u w:val="single"/>
          <w:lang w:val="en-GB"/>
        </w:rPr>
        <w:t>Article 2</w:t>
      </w:r>
      <w:r w:rsidRPr="004121B5">
        <w:rPr>
          <w:rFonts w:ascii="Times New Roman" w:hAnsi="Times New Roman"/>
          <w:b/>
          <w:noProof/>
          <w:sz w:val="20"/>
          <w:szCs w:val="20"/>
          <w:lang w:val="en-GB"/>
        </w:rPr>
        <w:t xml:space="preserve"> : </w:t>
      </w:r>
      <w:r w:rsidRPr="004121B5">
        <w:rPr>
          <w:rFonts w:ascii="Times New Roman" w:hAnsi="Times New Roman"/>
          <w:noProof/>
          <w:sz w:val="20"/>
          <w:szCs w:val="20"/>
        </w:rPr>
        <w:t>De financer cette dépense par le crédit inscrit au</w:t>
      </w:r>
      <w:r w:rsidRPr="004121B5">
        <w:rPr>
          <w:rFonts w:ascii="Times New Roman" w:hAnsi="Times New Roman"/>
          <w:noProof/>
          <w:sz w:val="20"/>
          <w:szCs w:val="20"/>
          <w:lang w:val="fr-BE"/>
        </w:rPr>
        <w:t xml:space="preserve"> au budget extraordinaire 2016, article 421/743-98/2016 OE20160014 ;</w:t>
      </w:r>
    </w:p>
    <w:p w:rsidR="00581D0C" w:rsidRPr="004121B5" w:rsidRDefault="00581D0C" w:rsidP="00581D0C">
      <w:pPr>
        <w:rPr>
          <w:sz w:val="20"/>
          <w:szCs w:val="20"/>
          <w:lang w:val="fr-BE"/>
        </w:rPr>
      </w:pPr>
      <w:r w:rsidRPr="004121B5">
        <w:rPr>
          <w:b/>
          <w:noProof/>
          <w:sz w:val="20"/>
          <w:szCs w:val="20"/>
          <w:u w:val="single"/>
          <w:lang w:val="en-GB"/>
        </w:rPr>
        <w:t>Article 3</w:t>
      </w:r>
      <w:r w:rsidRPr="004121B5">
        <w:rPr>
          <w:b/>
          <w:noProof/>
          <w:sz w:val="20"/>
          <w:szCs w:val="20"/>
          <w:lang w:val="en-GB"/>
        </w:rPr>
        <w:t xml:space="preserve"> : </w:t>
      </w:r>
      <w:r w:rsidRPr="004121B5">
        <w:rPr>
          <w:noProof/>
          <w:sz w:val="20"/>
          <w:szCs w:val="20"/>
          <w:lang w:val="fr-BE"/>
        </w:rPr>
        <w:t>Cette décision est portée sur la liste récapitulative qui est transmise à l’Autorité supérieure</w:t>
      </w:r>
      <w:r w:rsidRPr="004121B5">
        <w:rPr>
          <w:sz w:val="20"/>
          <w:szCs w:val="20"/>
          <w:lang w:val="fr-BE"/>
        </w:rPr>
        <w:t>.</w:t>
      </w:r>
    </w:p>
    <w:p w:rsidR="00581D0C" w:rsidRPr="004121B5" w:rsidRDefault="00581D0C" w:rsidP="00581D0C">
      <w:pPr>
        <w:rPr>
          <w:b/>
          <w:sz w:val="20"/>
          <w:szCs w:val="20"/>
        </w:rPr>
      </w:pPr>
      <w:r w:rsidRPr="004121B5">
        <w:rPr>
          <w:b/>
          <w:sz w:val="20"/>
          <w:szCs w:val="20"/>
          <w:lang w:val="fr-BE"/>
        </w:rPr>
        <w:t xml:space="preserve">C H A R G E : </w:t>
      </w:r>
    </w:p>
    <w:p w:rsidR="00581D0C" w:rsidRPr="004121B5" w:rsidRDefault="00581D0C" w:rsidP="00581D0C">
      <w:pPr>
        <w:rPr>
          <w:sz w:val="20"/>
          <w:szCs w:val="20"/>
        </w:rPr>
      </w:pPr>
      <w:r w:rsidRPr="004121B5">
        <w:rPr>
          <w:sz w:val="20"/>
          <w:szCs w:val="20"/>
        </w:rPr>
        <w:t>Le Collège communal du suivi de cette décision.</w:t>
      </w:r>
    </w:p>
    <w:p w:rsidR="00581D0C" w:rsidRPr="004121B5" w:rsidRDefault="00581D0C" w:rsidP="00581D0C">
      <w:pPr>
        <w:rPr>
          <w:sz w:val="20"/>
          <w:szCs w:val="20"/>
        </w:rPr>
      </w:pPr>
      <w:r w:rsidRPr="004121B5">
        <w:rPr>
          <w:sz w:val="20"/>
          <w:szCs w:val="20"/>
        </w:rPr>
        <w:t xml:space="preserve">   </w:t>
      </w:r>
    </w:p>
    <w:p w:rsidR="00581D0C" w:rsidRPr="004121B5" w:rsidRDefault="00581D0C" w:rsidP="005D7431">
      <w:pPr>
        <w:rPr>
          <w:b/>
          <w:sz w:val="20"/>
          <w:szCs w:val="20"/>
          <w:u w:val="single"/>
        </w:rPr>
      </w:pPr>
      <w:r w:rsidRPr="004121B5">
        <w:rPr>
          <w:b/>
          <w:sz w:val="20"/>
          <w:szCs w:val="20"/>
          <w:u w:val="single"/>
        </w:rPr>
        <w:t>COMMUNICATIONS</w:t>
      </w:r>
    </w:p>
    <w:p w:rsidR="00A63311" w:rsidRPr="004121B5" w:rsidRDefault="00A63311" w:rsidP="005D7431">
      <w:pPr>
        <w:tabs>
          <w:tab w:val="left" w:pos="1134"/>
        </w:tabs>
        <w:suppressAutoHyphens w:val="0"/>
        <w:overflowPunct/>
        <w:autoSpaceDE/>
        <w:contextualSpacing/>
        <w:jc w:val="both"/>
        <w:textAlignment w:val="auto"/>
        <w:rPr>
          <w:sz w:val="20"/>
          <w:szCs w:val="20"/>
          <w:lang w:eastAsia="fr-BE"/>
        </w:rPr>
      </w:pPr>
      <w:r w:rsidRPr="004121B5">
        <w:rPr>
          <w:sz w:val="20"/>
          <w:szCs w:val="20"/>
          <w:lang w:eastAsia="fr-BE"/>
        </w:rPr>
        <w:t>Point n° 31 – Délibération n°1837 - Tableau des décisions prises par le Collège communal en vertu des délégations de compétences décidées lors de la séance du Conseil communal du 2 février 2016 (n°1708).</w:t>
      </w:r>
    </w:p>
    <w:p w:rsidR="00A63311" w:rsidRPr="004121B5" w:rsidRDefault="00A63311" w:rsidP="005D7431">
      <w:pPr>
        <w:tabs>
          <w:tab w:val="left" w:pos="1134"/>
        </w:tabs>
        <w:suppressAutoHyphens w:val="0"/>
        <w:overflowPunct/>
        <w:autoSpaceDE/>
        <w:contextualSpacing/>
        <w:jc w:val="both"/>
        <w:textAlignment w:val="auto"/>
        <w:rPr>
          <w:sz w:val="20"/>
          <w:szCs w:val="20"/>
          <w:lang w:eastAsia="fr-BE"/>
        </w:rPr>
      </w:pPr>
      <w:r w:rsidRPr="004121B5">
        <w:rPr>
          <w:sz w:val="20"/>
          <w:szCs w:val="20"/>
          <w:lang w:eastAsia="fr-BE"/>
        </w:rPr>
        <w:t>Point n°32  - Délibération n°1838 - Courrier de Monsieur le Ministre Paul FURLAN relatif à l’absence de déclaration 2014 de mandats et de rémunération (exercice 2013) – Notification de déchéance de Monsieur Patrice DELCOMMUNE.</w:t>
      </w:r>
    </w:p>
    <w:p w:rsidR="00A63311" w:rsidRPr="004121B5" w:rsidRDefault="00A63311" w:rsidP="005D7431">
      <w:pPr>
        <w:tabs>
          <w:tab w:val="left" w:pos="1134"/>
        </w:tabs>
        <w:suppressAutoHyphens w:val="0"/>
        <w:overflowPunct/>
        <w:autoSpaceDE/>
        <w:contextualSpacing/>
        <w:jc w:val="both"/>
        <w:textAlignment w:val="auto"/>
        <w:rPr>
          <w:sz w:val="20"/>
          <w:szCs w:val="20"/>
          <w:lang w:eastAsia="fr-BE"/>
        </w:rPr>
      </w:pPr>
      <w:r w:rsidRPr="004121B5">
        <w:rPr>
          <w:sz w:val="20"/>
          <w:szCs w:val="20"/>
          <w:lang w:eastAsia="fr-BE"/>
        </w:rPr>
        <w:t xml:space="preserve">Point n°33 – Délibération n°1839 - Courrier du Service public de Wallonie, Département de la législation des pouvoirs locaux et de la prospective, Direction de la législation organique des pouvoirs locaux Avenue Gouverneur </w:t>
      </w:r>
      <w:proofErr w:type="spellStart"/>
      <w:r w:rsidRPr="004121B5">
        <w:rPr>
          <w:sz w:val="20"/>
          <w:szCs w:val="20"/>
          <w:lang w:eastAsia="fr-BE"/>
        </w:rPr>
        <w:t>Bovesse</w:t>
      </w:r>
      <w:proofErr w:type="spellEnd"/>
      <w:r w:rsidRPr="004121B5">
        <w:rPr>
          <w:sz w:val="20"/>
          <w:szCs w:val="20"/>
          <w:lang w:eastAsia="fr-BE"/>
        </w:rPr>
        <w:t>, 100 à 5100 NAMUR relatif à la désignation d’un membre du Conseil de l’Action sociale – Monsieur Vivian DEVAUX – Conseil communal du 02 février 2016.</w:t>
      </w:r>
    </w:p>
    <w:p w:rsidR="00A63311" w:rsidRPr="004121B5" w:rsidRDefault="00A63311" w:rsidP="005D7431">
      <w:pPr>
        <w:tabs>
          <w:tab w:val="left" w:pos="1134"/>
        </w:tabs>
        <w:suppressAutoHyphens w:val="0"/>
        <w:overflowPunct/>
        <w:autoSpaceDE/>
        <w:contextualSpacing/>
        <w:jc w:val="both"/>
        <w:textAlignment w:val="auto"/>
        <w:rPr>
          <w:noProof/>
          <w:sz w:val="20"/>
          <w:szCs w:val="20"/>
          <w:u w:val="single"/>
          <w:lang w:eastAsia="fr-BE"/>
        </w:rPr>
      </w:pPr>
      <w:r w:rsidRPr="004121B5">
        <w:rPr>
          <w:sz w:val="20"/>
          <w:szCs w:val="20"/>
          <w:lang w:eastAsia="fr-BE"/>
        </w:rPr>
        <w:t>Point n°34 – Délibération n°1840 - Courrier du Service public de Wallonie, Département de l’aménagement du Territoire et de l’urbanisme rue des Brigades d’Irlande, 1 à 5100 NAMUR relatif à la modification de la composition de la Commission consultative communale d’aménagement du territoire et de la mobilité.</w:t>
      </w:r>
    </w:p>
    <w:p w:rsidR="00A63311" w:rsidRPr="004121B5" w:rsidRDefault="00A63311" w:rsidP="005D7431">
      <w:pPr>
        <w:tabs>
          <w:tab w:val="left" w:pos="1134"/>
        </w:tabs>
        <w:suppressAutoHyphens w:val="0"/>
        <w:overflowPunct/>
        <w:autoSpaceDE/>
        <w:contextualSpacing/>
        <w:jc w:val="both"/>
        <w:textAlignment w:val="auto"/>
        <w:rPr>
          <w:noProof/>
          <w:sz w:val="20"/>
          <w:szCs w:val="20"/>
          <w:u w:val="single"/>
          <w:lang w:eastAsia="fr-BE"/>
        </w:rPr>
      </w:pPr>
    </w:p>
    <w:p w:rsidR="00581D0C" w:rsidRPr="004121B5" w:rsidRDefault="00B04FE7" w:rsidP="00581D0C">
      <w:pPr>
        <w:rPr>
          <w:b/>
          <w:sz w:val="20"/>
          <w:szCs w:val="20"/>
          <w:u w:val="single"/>
        </w:rPr>
      </w:pPr>
      <w:r w:rsidRPr="004121B5">
        <w:rPr>
          <w:b/>
          <w:sz w:val="20"/>
          <w:szCs w:val="20"/>
          <w:u w:val="single"/>
        </w:rPr>
        <w:t xml:space="preserve">POINTS </w:t>
      </w:r>
      <w:r w:rsidR="00AD6FD5">
        <w:rPr>
          <w:b/>
          <w:sz w:val="20"/>
          <w:szCs w:val="20"/>
          <w:u w:val="single"/>
        </w:rPr>
        <w:t>SUPPLEMENTAIRES</w:t>
      </w:r>
    </w:p>
    <w:p w:rsidR="00B04FE7" w:rsidRPr="004121B5" w:rsidRDefault="00B04FE7" w:rsidP="00581D0C">
      <w:pPr>
        <w:rPr>
          <w:sz w:val="20"/>
          <w:szCs w:val="20"/>
        </w:rPr>
      </w:pPr>
    </w:p>
    <w:p w:rsidR="00B04FE7" w:rsidRPr="004121B5" w:rsidRDefault="00B04FE7" w:rsidP="00581D0C">
      <w:pPr>
        <w:rPr>
          <w:b/>
          <w:sz w:val="20"/>
          <w:szCs w:val="20"/>
          <w:u w:val="single"/>
        </w:rPr>
      </w:pPr>
      <w:r w:rsidRPr="004121B5">
        <w:rPr>
          <w:b/>
          <w:sz w:val="20"/>
          <w:szCs w:val="20"/>
          <w:u w:val="single"/>
        </w:rPr>
        <w:t xml:space="preserve">Délibération n°1841 – </w:t>
      </w:r>
      <w:r w:rsidR="00F25B2D" w:rsidRPr="004121B5">
        <w:rPr>
          <w:b/>
          <w:sz w:val="20"/>
          <w:szCs w:val="20"/>
          <w:u w:val="single"/>
        </w:rPr>
        <w:t>Démission Monsieur Gabriel BECHOUX</w:t>
      </w:r>
    </w:p>
    <w:p w:rsidR="0096207F" w:rsidRPr="0096207F" w:rsidRDefault="0096207F" w:rsidP="0096207F">
      <w:pPr>
        <w:rPr>
          <w:sz w:val="20"/>
          <w:szCs w:val="20"/>
        </w:rPr>
      </w:pPr>
      <w:r w:rsidRPr="0096207F">
        <w:rPr>
          <w:sz w:val="20"/>
          <w:szCs w:val="20"/>
        </w:rPr>
        <w:t>Le Conseil,</w:t>
      </w:r>
    </w:p>
    <w:p w:rsidR="0096207F" w:rsidRPr="0096207F" w:rsidRDefault="0096207F" w:rsidP="0096207F">
      <w:pPr>
        <w:rPr>
          <w:sz w:val="20"/>
          <w:szCs w:val="20"/>
        </w:rPr>
      </w:pPr>
      <w:r w:rsidRPr="0096207F">
        <w:rPr>
          <w:sz w:val="20"/>
          <w:szCs w:val="20"/>
        </w:rPr>
        <w:t xml:space="preserve">Vu le Code de la démocratie locale et de la décentralisation et notamment les articles L4125-1 et L4121-1; </w:t>
      </w:r>
    </w:p>
    <w:p w:rsidR="0096207F" w:rsidRPr="0096207F" w:rsidRDefault="0096207F" w:rsidP="0096207F">
      <w:pPr>
        <w:rPr>
          <w:rStyle w:val="modif"/>
          <w:sz w:val="20"/>
          <w:szCs w:val="20"/>
        </w:rPr>
      </w:pPr>
      <w:r w:rsidRPr="0096207F">
        <w:rPr>
          <w:sz w:val="20"/>
          <w:szCs w:val="20"/>
        </w:rPr>
        <w:t xml:space="preserve">Vu le résultat des élections communales du 14 octobre 2012 validées par le Collège Provincial en date du 08 novembre 2012; </w:t>
      </w:r>
    </w:p>
    <w:p w:rsidR="0096207F" w:rsidRPr="0096207F" w:rsidRDefault="0096207F" w:rsidP="0096207F">
      <w:pPr>
        <w:tabs>
          <w:tab w:val="left" w:pos="1843"/>
        </w:tabs>
        <w:rPr>
          <w:sz w:val="20"/>
          <w:szCs w:val="20"/>
        </w:rPr>
      </w:pPr>
      <w:r w:rsidRPr="0096207F">
        <w:rPr>
          <w:sz w:val="20"/>
          <w:szCs w:val="20"/>
        </w:rPr>
        <w:t xml:space="preserve">Attendu le courriel de démission du Conseiller communal Gabriel BECHOUX reçu en Commune en date du 23 avril 2016 ; </w:t>
      </w:r>
    </w:p>
    <w:p w:rsidR="0096207F" w:rsidRPr="0096207F" w:rsidRDefault="0096207F" w:rsidP="0096207F">
      <w:pPr>
        <w:tabs>
          <w:tab w:val="left" w:pos="1843"/>
        </w:tabs>
        <w:rPr>
          <w:sz w:val="20"/>
          <w:szCs w:val="20"/>
        </w:rPr>
      </w:pPr>
      <w:r w:rsidRPr="0096207F">
        <w:rPr>
          <w:sz w:val="20"/>
          <w:szCs w:val="20"/>
        </w:rPr>
        <w:t>A l'unanimité;</w:t>
      </w:r>
    </w:p>
    <w:p w:rsidR="0096207F" w:rsidRPr="0096207F" w:rsidRDefault="0096207F" w:rsidP="0096207F">
      <w:pPr>
        <w:tabs>
          <w:tab w:val="left" w:pos="1843"/>
        </w:tabs>
        <w:rPr>
          <w:b/>
          <w:sz w:val="20"/>
          <w:szCs w:val="20"/>
        </w:rPr>
      </w:pPr>
      <w:r w:rsidRPr="0096207F">
        <w:rPr>
          <w:b/>
          <w:sz w:val="20"/>
          <w:szCs w:val="20"/>
        </w:rPr>
        <w:t>DECIDE :</w:t>
      </w:r>
    </w:p>
    <w:p w:rsidR="0096207F" w:rsidRPr="0096207F" w:rsidRDefault="0096207F" w:rsidP="0096207F">
      <w:pPr>
        <w:tabs>
          <w:tab w:val="left" w:pos="1843"/>
        </w:tabs>
        <w:rPr>
          <w:bCs/>
          <w:sz w:val="20"/>
          <w:szCs w:val="20"/>
        </w:rPr>
      </w:pPr>
      <w:r w:rsidRPr="0096207F">
        <w:rPr>
          <w:bCs/>
          <w:sz w:val="20"/>
          <w:szCs w:val="20"/>
        </w:rPr>
        <w:t>D’accepter la démission du Conseiller communal Gabriel BECHOUX à dater du 25 avril 2016 pour son mandat de conseiller communal ainsi que pour tous les mandats dérivés.</w:t>
      </w:r>
    </w:p>
    <w:p w:rsidR="0096207F" w:rsidRPr="0096207F" w:rsidRDefault="0096207F" w:rsidP="0096207F">
      <w:pPr>
        <w:numPr>
          <w:ilvl w:val="12"/>
          <w:numId w:val="0"/>
        </w:numPr>
        <w:tabs>
          <w:tab w:val="left" w:pos="360"/>
          <w:tab w:val="left" w:pos="567"/>
        </w:tabs>
        <w:rPr>
          <w:sz w:val="20"/>
          <w:szCs w:val="20"/>
        </w:rPr>
      </w:pPr>
      <w:r w:rsidRPr="0096207F">
        <w:rPr>
          <w:sz w:val="20"/>
          <w:szCs w:val="20"/>
        </w:rPr>
        <w:t>D’inviter Monsieur Rudy JACOB 1</w:t>
      </w:r>
      <w:r w:rsidRPr="0096207F">
        <w:rPr>
          <w:sz w:val="20"/>
          <w:szCs w:val="20"/>
          <w:vertAlign w:val="superscript"/>
        </w:rPr>
        <w:t>er</w:t>
      </w:r>
      <w:r w:rsidRPr="0096207F">
        <w:rPr>
          <w:sz w:val="20"/>
          <w:szCs w:val="20"/>
        </w:rPr>
        <w:t xml:space="preserve"> suppléant </w:t>
      </w:r>
      <w:r w:rsidR="003B2D22">
        <w:rPr>
          <w:sz w:val="20"/>
          <w:szCs w:val="20"/>
        </w:rPr>
        <w:t>en vue de son installation à la</w:t>
      </w:r>
      <w:r w:rsidRPr="0096207F">
        <w:rPr>
          <w:sz w:val="20"/>
          <w:szCs w:val="20"/>
        </w:rPr>
        <w:t xml:space="preserve"> prochaine séance de Conseil communal.</w:t>
      </w:r>
    </w:p>
    <w:p w:rsidR="005D7431" w:rsidRPr="004121B5" w:rsidRDefault="005D7431" w:rsidP="0096207F">
      <w:pPr>
        <w:rPr>
          <w:b/>
          <w:sz w:val="20"/>
          <w:szCs w:val="20"/>
          <w:u w:val="single"/>
        </w:rPr>
      </w:pPr>
    </w:p>
    <w:p w:rsidR="00F25B2D" w:rsidRPr="004121B5" w:rsidRDefault="00F25B2D" w:rsidP="00581D0C">
      <w:pPr>
        <w:rPr>
          <w:b/>
          <w:sz w:val="20"/>
          <w:szCs w:val="20"/>
          <w:u w:val="single"/>
        </w:rPr>
      </w:pPr>
      <w:r w:rsidRPr="004121B5">
        <w:rPr>
          <w:b/>
          <w:sz w:val="20"/>
          <w:szCs w:val="20"/>
          <w:u w:val="single"/>
        </w:rPr>
        <w:t>Délibération n°1842 – Démission Monsieur Jérémy VAN LEEUWEN</w:t>
      </w:r>
    </w:p>
    <w:p w:rsidR="0096207F" w:rsidRPr="0096207F" w:rsidRDefault="0096207F" w:rsidP="0096207F">
      <w:pPr>
        <w:overflowPunct/>
        <w:autoSpaceDE/>
        <w:rPr>
          <w:sz w:val="20"/>
          <w:szCs w:val="20"/>
        </w:rPr>
      </w:pPr>
      <w:r w:rsidRPr="0096207F">
        <w:rPr>
          <w:sz w:val="20"/>
          <w:szCs w:val="20"/>
        </w:rPr>
        <w:t>Le Conseil,</w:t>
      </w:r>
    </w:p>
    <w:p w:rsidR="0096207F" w:rsidRPr="0096207F" w:rsidRDefault="0096207F" w:rsidP="0096207F">
      <w:pPr>
        <w:overflowPunct/>
        <w:autoSpaceDE/>
        <w:rPr>
          <w:sz w:val="20"/>
          <w:szCs w:val="20"/>
        </w:rPr>
      </w:pPr>
      <w:r w:rsidRPr="0096207F">
        <w:rPr>
          <w:sz w:val="20"/>
          <w:szCs w:val="20"/>
        </w:rPr>
        <w:t xml:space="preserve">Vu la Loi organique des Centre Public d’Action Sociale du 8 juillet 1976 et plus particulièrement le chapitre II, section 1ère   (art. 6 et suivant) ; </w:t>
      </w:r>
    </w:p>
    <w:p w:rsidR="0096207F" w:rsidRPr="0096207F" w:rsidRDefault="0096207F" w:rsidP="0096207F">
      <w:pPr>
        <w:overflowPunct/>
        <w:autoSpaceDE/>
        <w:rPr>
          <w:sz w:val="20"/>
          <w:szCs w:val="20"/>
        </w:rPr>
      </w:pPr>
      <w:r w:rsidRPr="0096207F">
        <w:rPr>
          <w:sz w:val="20"/>
          <w:szCs w:val="20"/>
        </w:rPr>
        <w:t xml:space="preserve">Vu la délibération n°7 du Conseil communal du 3 décembre 2012 relative à l’élection des membres du Conseil de l’action sociale ; </w:t>
      </w:r>
    </w:p>
    <w:p w:rsidR="0096207F" w:rsidRPr="0096207F" w:rsidRDefault="0096207F" w:rsidP="0096207F">
      <w:pPr>
        <w:overflowPunct/>
        <w:autoSpaceDE/>
        <w:rPr>
          <w:sz w:val="20"/>
          <w:szCs w:val="20"/>
        </w:rPr>
      </w:pPr>
      <w:r w:rsidRPr="0096207F">
        <w:rPr>
          <w:sz w:val="20"/>
          <w:szCs w:val="20"/>
        </w:rPr>
        <w:t>Vu l’article L3122-2 8° du Code de la démocratie locale et de la décentralisation ;</w:t>
      </w:r>
    </w:p>
    <w:p w:rsidR="0096207F" w:rsidRPr="0096207F" w:rsidRDefault="0096207F" w:rsidP="0096207F">
      <w:pPr>
        <w:overflowPunct/>
        <w:autoSpaceDE/>
        <w:rPr>
          <w:sz w:val="20"/>
          <w:szCs w:val="20"/>
        </w:rPr>
      </w:pPr>
      <w:r w:rsidRPr="0096207F">
        <w:rPr>
          <w:sz w:val="20"/>
          <w:szCs w:val="20"/>
        </w:rPr>
        <w:t>Attendu qu’une lettre de démission du Conseil de l’Action sociale datée du 21 janvier 2016 de Monsieur Jérémy VAN LEEUWEN a été notifiée en commune en date du 25 janvier 2016 ;</w:t>
      </w:r>
    </w:p>
    <w:p w:rsidR="0096207F" w:rsidRPr="0096207F" w:rsidRDefault="0096207F" w:rsidP="0096207F">
      <w:pPr>
        <w:overflowPunct/>
        <w:autoSpaceDE/>
        <w:rPr>
          <w:sz w:val="20"/>
          <w:szCs w:val="20"/>
        </w:rPr>
      </w:pPr>
      <w:r w:rsidRPr="0096207F">
        <w:rPr>
          <w:sz w:val="20"/>
          <w:szCs w:val="20"/>
        </w:rPr>
        <w:t xml:space="preserve">Considérant qu’il y a lieu de pourvoir au remplacement du conseiller démissionnaire de ses fonctions ; </w:t>
      </w:r>
    </w:p>
    <w:p w:rsidR="0096207F" w:rsidRPr="0096207F" w:rsidRDefault="0096207F" w:rsidP="0096207F">
      <w:pPr>
        <w:overflowPunct/>
        <w:autoSpaceDE/>
        <w:rPr>
          <w:sz w:val="20"/>
          <w:szCs w:val="20"/>
        </w:rPr>
      </w:pPr>
      <w:r w:rsidRPr="0096207F">
        <w:rPr>
          <w:sz w:val="20"/>
          <w:szCs w:val="20"/>
        </w:rPr>
        <w:t xml:space="preserve">Considérant qu’il y a lieu de pourvoir au remplacement en désignant un conseiller au sein du groupe politique ECOLO ; </w:t>
      </w:r>
    </w:p>
    <w:p w:rsidR="0096207F" w:rsidRPr="0096207F" w:rsidRDefault="0096207F" w:rsidP="0096207F">
      <w:pPr>
        <w:overflowPunct/>
        <w:autoSpaceDE/>
        <w:rPr>
          <w:sz w:val="20"/>
          <w:szCs w:val="20"/>
        </w:rPr>
      </w:pPr>
      <w:r w:rsidRPr="0096207F">
        <w:rPr>
          <w:sz w:val="20"/>
          <w:szCs w:val="20"/>
        </w:rPr>
        <w:t>Attendu l’acte de présentation de Mademoiselle Justine VAN LEEUWEN déposé par le groupe ECOLO de manière simultanée à la démission ;</w:t>
      </w:r>
    </w:p>
    <w:p w:rsidR="0096207F" w:rsidRPr="0096207F" w:rsidRDefault="0096207F" w:rsidP="0096207F">
      <w:pPr>
        <w:overflowPunct/>
        <w:autoSpaceDE/>
        <w:rPr>
          <w:sz w:val="20"/>
          <w:szCs w:val="20"/>
        </w:rPr>
      </w:pPr>
      <w:r w:rsidRPr="0096207F">
        <w:rPr>
          <w:sz w:val="20"/>
          <w:szCs w:val="20"/>
        </w:rPr>
        <w:t>A l'unanimité;</w:t>
      </w:r>
    </w:p>
    <w:p w:rsidR="0096207F" w:rsidRPr="0096207F" w:rsidRDefault="0096207F" w:rsidP="0096207F">
      <w:pPr>
        <w:overflowPunct/>
        <w:autoSpaceDE/>
        <w:rPr>
          <w:bCs/>
          <w:sz w:val="20"/>
          <w:szCs w:val="20"/>
        </w:rPr>
      </w:pPr>
      <w:r w:rsidRPr="0096207F">
        <w:rPr>
          <w:b/>
          <w:bCs/>
          <w:sz w:val="20"/>
          <w:szCs w:val="20"/>
        </w:rPr>
        <w:t>PREND ACTE</w:t>
      </w:r>
      <w:r w:rsidRPr="0096207F">
        <w:rPr>
          <w:bCs/>
          <w:sz w:val="20"/>
          <w:szCs w:val="20"/>
        </w:rPr>
        <w:t xml:space="preserve"> de la démission de Monsieur Jérémy VAN LEEUWEN à dater du 25 avril 2016 ;</w:t>
      </w:r>
    </w:p>
    <w:p w:rsidR="0096207F" w:rsidRPr="0096207F" w:rsidRDefault="0096207F" w:rsidP="0096207F">
      <w:pPr>
        <w:overflowPunct/>
        <w:autoSpaceDE/>
        <w:rPr>
          <w:sz w:val="20"/>
          <w:szCs w:val="20"/>
        </w:rPr>
      </w:pPr>
      <w:r w:rsidRPr="0096207F">
        <w:rPr>
          <w:b/>
          <w:bCs/>
          <w:sz w:val="20"/>
          <w:szCs w:val="20"/>
        </w:rPr>
        <w:t>DECIDE :</w:t>
      </w:r>
    </w:p>
    <w:p w:rsidR="0096207F" w:rsidRPr="0096207F" w:rsidRDefault="0096207F" w:rsidP="0096207F">
      <w:pPr>
        <w:overflowPunct/>
        <w:autoSpaceDE/>
        <w:rPr>
          <w:sz w:val="20"/>
          <w:szCs w:val="20"/>
        </w:rPr>
      </w:pPr>
      <w:proofErr w:type="gramStart"/>
      <w:r w:rsidRPr="0096207F">
        <w:rPr>
          <w:sz w:val="20"/>
          <w:szCs w:val="20"/>
        </w:rPr>
        <w:t>de</w:t>
      </w:r>
      <w:proofErr w:type="gramEnd"/>
      <w:r w:rsidRPr="0096207F">
        <w:rPr>
          <w:sz w:val="20"/>
          <w:szCs w:val="20"/>
        </w:rPr>
        <w:t xml:space="preserve"> procéder à l’élection de plein droit de Mademoiselle Justine VAN LEEUWEN  en remplacement de Monsieur </w:t>
      </w:r>
      <w:r w:rsidRPr="0096207F">
        <w:rPr>
          <w:bCs/>
          <w:sz w:val="20"/>
          <w:szCs w:val="20"/>
        </w:rPr>
        <w:t>Jérémy VAN LEEUWEN.</w:t>
      </w:r>
    </w:p>
    <w:p w:rsidR="0096207F" w:rsidRPr="0096207F" w:rsidRDefault="0096207F" w:rsidP="0096207F">
      <w:pPr>
        <w:overflowPunct/>
        <w:autoSpaceDE/>
        <w:rPr>
          <w:sz w:val="20"/>
          <w:szCs w:val="20"/>
        </w:rPr>
      </w:pPr>
      <w:proofErr w:type="gramStart"/>
      <w:r w:rsidRPr="0096207F">
        <w:rPr>
          <w:sz w:val="20"/>
          <w:szCs w:val="20"/>
        </w:rPr>
        <w:t>de</w:t>
      </w:r>
      <w:proofErr w:type="gramEnd"/>
      <w:r w:rsidRPr="0096207F">
        <w:rPr>
          <w:sz w:val="20"/>
          <w:szCs w:val="20"/>
        </w:rPr>
        <w:t xml:space="preserve"> transmettre l’acte à l’autorité de tutelle en vertu de l’article L3122-2 8° du Code de la démocratie locale et de la décentralisation.</w:t>
      </w:r>
    </w:p>
    <w:p w:rsidR="00F25B2D" w:rsidRPr="0096207F" w:rsidRDefault="00F25B2D" w:rsidP="0096207F">
      <w:pPr>
        <w:rPr>
          <w:b/>
          <w:sz w:val="20"/>
          <w:szCs w:val="20"/>
          <w:u w:val="single"/>
        </w:rPr>
      </w:pPr>
    </w:p>
    <w:p w:rsidR="007F797B" w:rsidRPr="0096207F" w:rsidRDefault="007F797B" w:rsidP="0096207F">
      <w:pPr>
        <w:rPr>
          <w:sz w:val="20"/>
          <w:szCs w:val="20"/>
        </w:rPr>
      </w:pPr>
    </w:p>
    <w:p w:rsidR="00C779C0" w:rsidRPr="004121B5" w:rsidRDefault="00482FF3" w:rsidP="00DE0176">
      <w:pPr>
        <w:tabs>
          <w:tab w:val="left" w:pos="567"/>
        </w:tabs>
        <w:rPr>
          <w:b/>
          <w:sz w:val="20"/>
          <w:szCs w:val="20"/>
          <w:u w:val="single"/>
        </w:rPr>
      </w:pPr>
      <w:r w:rsidRPr="004121B5">
        <w:rPr>
          <w:b/>
          <w:sz w:val="20"/>
          <w:szCs w:val="20"/>
          <w:u w:val="single"/>
        </w:rPr>
        <w:t>QUESTIONS ORALES</w:t>
      </w:r>
    </w:p>
    <w:p w:rsidR="00482FF3" w:rsidRPr="004121B5" w:rsidRDefault="00482FF3" w:rsidP="00DE0176">
      <w:pPr>
        <w:tabs>
          <w:tab w:val="left" w:pos="567"/>
        </w:tabs>
        <w:rPr>
          <w:b/>
          <w:sz w:val="20"/>
          <w:szCs w:val="20"/>
          <w:u w:val="single"/>
        </w:rPr>
      </w:pPr>
    </w:p>
    <w:p w:rsidR="00370CAE" w:rsidRDefault="00370CAE" w:rsidP="00DE0176">
      <w:pPr>
        <w:tabs>
          <w:tab w:val="left" w:pos="567"/>
        </w:tabs>
        <w:rPr>
          <w:b/>
          <w:i/>
          <w:sz w:val="20"/>
          <w:szCs w:val="20"/>
          <w:u w:val="single"/>
        </w:rPr>
      </w:pPr>
      <w:r>
        <w:rPr>
          <w:b/>
          <w:i/>
          <w:sz w:val="20"/>
          <w:szCs w:val="20"/>
          <w:u w:val="single"/>
        </w:rPr>
        <w:t>Question de Monsieur Patrick HANFF</w:t>
      </w:r>
    </w:p>
    <w:p w:rsidR="00370CAE" w:rsidRDefault="00370CAE" w:rsidP="00DE0176">
      <w:pPr>
        <w:tabs>
          <w:tab w:val="left" w:pos="567"/>
        </w:tabs>
        <w:rPr>
          <w:b/>
          <w:i/>
          <w:sz w:val="20"/>
          <w:szCs w:val="20"/>
          <w:u w:val="single"/>
        </w:rPr>
      </w:pPr>
    </w:p>
    <w:p w:rsidR="00370CAE" w:rsidRPr="004C0FFD" w:rsidRDefault="00370CAE" w:rsidP="00DE0176">
      <w:pPr>
        <w:tabs>
          <w:tab w:val="left" w:pos="567"/>
        </w:tabs>
        <w:rPr>
          <w:b/>
          <w:i/>
          <w:sz w:val="20"/>
          <w:szCs w:val="20"/>
        </w:rPr>
      </w:pPr>
      <w:r w:rsidRPr="004C0FFD">
        <w:rPr>
          <w:b/>
          <w:i/>
          <w:sz w:val="20"/>
          <w:szCs w:val="20"/>
        </w:rPr>
        <w:t>Monsieur le conseiller Patrick HANFF interpelle le Bourgmestre sur la prolongation de CATTENOM</w:t>
      </w:r>
      <w:r w:rsidR="000B5571" w:rsidRPr="004C0FFD">
        <w:rPr>
          <w:b/>
          <w:i/>
          <w:sz w:val="20"/>
          <w:szCs w:val="20"/>
        </w:rPr>
        <w:t xml:space="preserve"> de 10 ans</w:t>
      </w:r>
      <w:r w:rsidRPr="004C0FFD">
        <w:rPr>
          <w:b/>
          <w:i/>
          <w:sz w:val="20"/>
          <w:szCs w:val="20"/>
        </w:rPr>
        <w:t xml:space="preserve">. Il demande quelle est la position du Collège et sollicite les mesures de prévention prises. </w:t>
      </w:r>
    </w:p>
    <w:p w:rsidR="00370CAE" w:rsidRPr="004C0FFD" w:rsidRDefault="00370CAE" w:rsidP="00DE0176">
      <w:pPr>
        <w:tabs>
          <w:tab w:val="left" w:pos="567"/>
        </w:tabs>
        <w:rPr>
          <w:b/>
          <w:i/>
          <w:sz w:val="20"/>
          <w:szCs w:val="20"/>
        </w:rPr>
      </w:pPr>
    </w:p>
    <w:p w:rsidR="000B5571" w:rsidRPr="004C0FFD" w:rsidRDefault="00370CAE" w:rsidP="00DE0176">
      <w:pPr>
        <w:tabs>
          <w:tab w:val="left" w:pos="567"/>
        </w:tabs>
        <w:rPr>
          <w:b/>
          <w:i/>
          <w:sz w:val="20"/>
          <w:szCs w:val="20"/>
        </w:rPr>
      </w:pPr>
      <w:r w:rsidRPr="004C0FFD">
        <w:rPr>
          <w:b/>
          <w:i/>
          <w:sz w:val="20"/>
          <w:szCs w:val="20"/>
        </w:rPr>
        <w:t xml:space="preserve">Madame le Bourgmestre répond </w:t>
      </w:r>
      <w:r w:rsidR="000B5571" w:rsidRPr="004C0FFD">
        <w:rPr>
          <w:b/>
          <w:i/>
          <w:sz w:val="20"/>
          <w:szCs w:val="20"/>
        </w:rPr>
        <w:t xml:space="preserve">qu’elle suit le dossier attentivement. Elle s’est renseignée personnellement sur la disponibilité des capsules d’iode dans sa pharmacie et a fait le constat qu’elles étaient toutes périmées. </w:t>
      </w:r>
      <w:r w:rsidR="00376EB0" w:rsidRPr="004C0FFD">
        <w:rPr>
          <w:b/>
          <w:i/>
          <w:sz w:val="20"/>
          <w:szCs w:val="20"/>
        </w:rPr>
        <w:t xml:space="preserve">Elle ajoute qu’une réflexion peut être menée sur le sujet pour la fourniture de ces capsules qui seraient plus facilement disponibles au Grand-Duché de Luxembourg. </w:t>
      </w:r>
    </w:p>
    <w:p w:rsidR="00376EB0" w:rsidRPr="004C0FFD" w:rsidRDefault="00376EB0" w:rsidP="00DE0176">
      <w:pPr>
        <w:tabs>
          <w:tab w:val="left" w:pos="567"/>
        </w:tabs>
        <w:rPr>
          <w:b/>
          <w:i/>
          <w:sz w:val="20"/>
          <w:szCs w:val="20"/>
        </w:rPr>
      </w:pPr>
    </w:p>
    <w:p w:rsidR="00376EB0" w:rsidRPr="004C0FFD" w:rsidRDefault="00376EB0" w:rsidP="00DE0176">
      <w:pPr>
        <w:tabs>
          <w:tab w:val="left" w:pos="567"/>
        </w:tabs>
        <w:rPr>
          <w:b/>
          <w:i/>
          <w:sz w:val="20"/>
          <w:szCs w:val="20"/>
        </w:rPr>
      </w:pPr>
      <w:r w:rsidRPr="004C0FFD">
        <w:rPr>
          <w:b/>
          <w:i/>
          <w:sz w:val="20"/>
          <w:szCs w:val="20"/>
        </w:rPr>
        <w:t xml:space="preserve">Monsieur Patrick HANFF complète la question sur l’intégration dans la problématique dans le plan d’urgence communal. </w:t>
      </w:r>
    </w:p>
    <w:p w:rsidR="00376EB0" w:rsidRPr="004C0FFD" w:rsidRDefault="00376EB0" w:rsidP="00DE0176">
      <w:pPr>
        <w:tabs>
          <w:tab w:val="left" w:pos="567"/>
        </w:tabs>
        <w:rPr>
          <w:b/>
          <w:i/>
          <w:sz w:val="20"/>
          <w:szCs w:val="20"/>
        </w:rPr>
      </w:pPr>
    </w:p>
    <w:p w:rsidR="00376EB0" w:rsidRPr="004C0FFD" w:rsidRDefault="00376EB0" w:rsidP="00DE0176">
      <w:pPr>
        <w:tabs>
          <w:tab w:val="left" w:pos="567"/>
        </w:tabs>
        <w:rPr>
          <w:b/>
          <w:i/>
          <w:sz w:val="20"/>
          <w:szCs w:val="20"/>
        </w:rPr>
      </w:pPr>
      <w:r w:rsidRPr="004C0FFD">
        <w:rPr>
          <w:b/>
          <w:i/>
          <w:sz w:val="20"/>
          <w:szCs w:val="20"/>
        </w:rPr>
        <w:t xml:space="preserve">Madame le Bourgmestre répond que cela est bien pris en compte. Elle propose une rencontre sur le sujet afin de pouvoir l’aborder dans le détail. </w:t>
      </w:r>
    </w:p>
    <w:p w:rsidR="00376EB0" w:rsidRPr="004C0FFD" w:rsidRDefault="00376EB0" w:rsidP="00DE0176">
      <w:pPr>
        <w:tabs>
          <w:tab w:val="left" w:pos="567"/>
        </w:tabs>
        <w:rPr>
          <w:b/>
          <w:i/>
          <w:sz w:val="20"/>
          <w:szCs w:val="20"/>
        </w:rPr>
      </w:pPr>
    </w:p>
    <w:p w:rsidR="00F63EC4" w:rsidRPr="004121B5" w:rsidRDefault="00B41238" w:rsidP="00DE0176">
      <w:pPr>
        <w:tabs>
          <w:tab w:val="left" w:pos="567"/>
        </w:tabs>
        <w:rPr>
          <w:b/>
          <w:i/>
          <w:sz w:val="20"/>
          <w:szCs w:val="20"/>
          <w:u w:val="single"/>
        </w:rPr>
      </w:pPr>
      <w:r w:rsidRPr="004121B5">
        <w:rPr>
          <w:b/>
          <w:i/>
          <w:sz w:val="20"/>
          <w:szCs w:val="20"/>
          <w:u w:val="single"/>
        </w:rPr>
        <w:t>Question du groupe MR n°1</w:t>
      </w:r>
    </w:p>
    <w:p w:rsidR="00B41238" w:rsidRDefault="00B41238" w:rsidP="00DE0176">
      <w:pPr>
        <w:tabs>
          <w:tab w:val="left" w:pos="567"/>
        </w:tabs>
        <w:rPr>
          <w:b/>
          <w:i/>
          <w:sz w:val="20"/>
          <w:szCs w:val="20"/>
          <w:u w:val="single"/>
        </w:rPr>
      </w:pPr>
    </w:p>
    <w:p w:rsidR="00370CAE" w:rsidRPr="004C0FFD" w:rsidRDefault="00376EB0" w:rsidP="00DE0176">
      <w:pPr>
        <w:tabs>
          <w:tab w:val="left" w:pos="567"/>
        </w:tabs>
        <w:rPr>
          <w:b/>
          <w:i/>
          <w:sz w:val="20"/>
          <w:szCs w:val="20"/>
        </w:rPr>
      </w:pPr>
      <w:r w:rsidRPr="004C0FFD">
        <w:rPr>
          <w:b/>
          <w:i/>
          <w:sz w:val="20"/>
          <w:szCs w:val="20"/>
        </w:rPr>
        <w:t xml:space="preserve">Madame Marie-Claude WEBER questionne le Collège sur la possibilité pour les agents du service travaux d’utiliser les véhicules communaux à des fins privées. Elle ajoute qu’elle a constaté un déménagement avec une camionnette communale. </w:t>
      </w:r>
    </w:p>
    <w:p w:rsidR="00376EB0" w:rsidRPr="004C0FFD" w:rsidRDefault="00376EB0" w:rsidP="00DE0176">
      <w:pPr>
        <w:tabs>
          <w:tab w:val="left" w:pos="567"/>
        </w:tabs>
        <w:rPr>
          <w:b/>
          <w:i/>
          <w:sz w:val="20"/>
          <w:szCs w:val="20"/>
        </w:rPr>
      </w:pPr>
    </w:p>
    <w:p w:rsidR="00376EB0" w:rsidRPr="004C0FFD" w:rsidRDefault="00376EB0" w:rsidP="00DE0176">
      <w:pPr>
        <w:tabs>
          <w:tab w:val="left" w:pos="567"/>
        </w:tabs>
        <w:rPr>
          <w:b/>
          <w:i/>
          <w:sz w:val="20"/>
          <w:szCs w:val="20"/>
        </w:rPr>
      </w:pPr>
      <w:r w:rsidRPr="004C0FFD">
        <w:rPr>
          <w:b/>
          <w:i/>
          <w:sz w:val="20"/>
          <w:szCs w:val="20"/>
        </w:rPr>
        <w:t xml:space="preserve">Madame le Bourgmestre répond que cette possibilité est offerte au personnel communal dans le cadre d’un déménagement propre pour autant que les dispositions aient été prises en termes d’assurance et que le véhicule fourni avec le plein soit restitué avec le plein. Chaque demande doit être introduite de manière particulière auprès du Collège communal. </w:t>
      </w:r>
    </w:p>
    <w:p w:rsidR="00B41238" w:rsidRPr="004121B5" w:rsidRDefault="00B41238" w:rsidP="00DE0176">
      <w:pPr>
        <w:tabs>
          <w:tab w:val="left" w:pos="567"/>
        </w:tabs>
        <w:rPr>
          <w:b/>
          <w:i/>
          <w:sz w:val="20"/>
          <w:szCs w:val="20"/>
        </w:rPr>
      </w:pPr>
    </w:p>
    <w:p w:rsidR="00B41238" w:rsidRPr="004121B5" w:rsidRDefault="00B41238" w:rsidP="00DE0176">
      <w:pPr>
        <w:tabs>
          <w:tab w:val="left" w:pos="567"/>
        </w:tabs>
        <w:rPr>
          <w:b/>
          <w:i/>
          <w:sz w:val="20"/>
          <w:szCs w:val="20"/>
          <w:u w:val="single"/>
        </w:rPr>
      </w:pPr>
      <w:r w:rsidRPr="004121B5">
        <w:rPr>
          <w:b/>
          <w:i/>
          <w:sz w:val="20"/>
          <w:szCs w:val="20"/>
          <w:u w:val="single"/>
        </w:rPr>
        <w:t xml:space="preserve">Question du groupe MR n°2 </w:t>
      </w:r>
    </w:p>
    <w:p w:rsidR="00591FFE" w:rsidRDefault="00591FFE" w:rsidP="00DE0176">
      <w:pPr>
        <w:tabs>
          <w:tab w:val="left" w:pos="567"/>
        </w:tabs>
        <w:rPr>
          <w:b/>
          <w:i/>
          <w:sz w:val="20"/>
          <w:szCs w:val="20"/>
          <w:u w:val="single"/>
        </w:rPr>
      </w:pPr>
    </w:p>
    <w:p w:rsidR="00376EB0" w:rsidRPr="00307390" w:rsidRDefault="00376EB0" w:rsidP="00DE0176">
      <w:pPr>
        <w:tabs>
          <w:tab w:val="left" w:pos="567"/>
        </w:tabs>
        <w:rPr>
          <w:b/>
          <w:i/>
          <w:sz w:val="20"/>
          <w:szCs w:val="20"/>
        </w:rPr>
      </w:pPr>
      <w:r w:rsidRPr="00307390">
        <w:rPr>
          <w:b/>
          <w:i/>
          <w:sz w:val="20"/>
          <w:szCs w:val="20"/>
        </w:rPr>
        <w:t xml:space="preserve">Madame Marie-Claude WEBER </w:t>
      </w:r>
      <w:r w:rsidR="00D03EFB" w:rsidRPr="00307390">
        <w:rPr>
          <w:b/>
          <w:i/>
          <w:sz w:val="20"/>
          <w:szCs w:val="20"/>
        </w:rPr>
        <w:t xml:space="preserve">fait état de la problématique de la circulation à ATHUS chaque matin. Elle fait état du </w:t>
      </w:r>
      <w:r w:rsidR="005B75D5" w:rsidRPr="00307390">
        <w:rPr>
          <w:b/>
          <w:i/>
          <w:sz w:val="20"/>
          <w:szCs w:val="20"/>
        </w:rPr>
        <w:t>diagnostic</w:t>
      </w:r>
      <w:r w:rsidR="00D03EFB" w:rsidRPr="00307390">
        <w:rPr>
          <w:b/>
          <w:i/>
          <w:sz w:val="20"/>
          <w:szCs w:val="20"/>
        </w:rPr>
        <w:t xml:space="preserve"> du SMOT</w:t>
      </w:r>
      <w:r w:rsidR="005B75D5" w:rsidRPr="00307390">
        <w:rPr>
          <w:b/>
          <w:i/>
          <w:sz w:val="20"/>
          <w:szCs w:val="20"/>
        </w:rPr>
        <w:t xml:space="preserve"> et de l’avant-goût des difficultés qui s’annoncent. Elle ajoute le problème de transit de poids lourds à la rue </w:t>
      </w:r>
      <w:proofErr w:type="spellStart"/>
      <w:r w:rsidR="005B75D5" w:rsidRPr="00307390">
        <w:rPr>
          <w:b/>
          <w:i/>
          <w:sz w:val="20"/>
          <w:szCs w:val="20"/>
        </w:rPr>
        <w:t>Rougefontaine</w:t>
      </w:r>
      <w:proofErr w:type="spellEnd"/>
      <w:r w:rsidR="005B75D5" w:rsidRPr="00307390">
        <w:rPr>
          <w:b/>
          <w:i/>
          <w:sz w:val="20"/>
          <w:szCs w:val="20"/>
        </w:rPr>
        <w:t xml:space="preserve"> suite à la fermeture de la sortie temporaire d’autoroute. </w:t>
      </w:r>
    </w:p>
    <w:p w:rsidR="005B75D5" w:rsidRPr="00CD7C4E" w:rsidRDefault="005B75D5" w:rsidP="00DE0176">
      <w:pPr>
        <w:tabs>
          <w:tab w:val="left" w:pos="567"/>
        </w:tabs>
        <w:rPr>
          <w:b/>
          <w:i/>
          <w:sz w:val="20"/>
          <w:szCs w:val="20"/>
        </w:rPr>
      </w:pPr>
    </w:p>
    <w:p w:rsidR="005B75D5" w:rsidRPr="00CD7C4E" w:rsidRDefault="00466148" w:rsidP="00DE0176">
      <w:pPr>
        <w:tabs>
          <w:tab w:val="left" w:pos="567"/>
        </w:tabs>
        <w:rPr>
          <w:b/>
          <w:i/>
          <w:sz w:val="20"/>
          <w:szCs w:val="20"/>
        </w:rPr>
      </w:pPr>
      <w:r w:rsidRPr="00CD7C4E">
        <w:rPr>
          <w:b/>
          <w:i/>
          <w:sz w:val="20"/>
          <w:szCs w:val="20"/>
        </w:rPr>
        <w:t>Madame le B</w:t>
      </w:r>
      <w:r w:rsidR="005B75D5" w:rsidRPr="00CD7C4E">
        <w:rPr>
          <w:b/>
          <w:i/>
          <w:sz w:val="20"/>
          <w:szCs w:val="20"/>
        </w:rPr>
        <w:t>ourgmestre répond que le problème a déjà été évoqué en Conseil de police</w:t>
      </w:r>
      <w:r w:rsidR="00CD7C4E" w:rsidRPr="00CD7C4E">
        <w:rPr>
          <w:b/>
          <w:i/>
          <w:sz w:val="20"/>
          <w:szCs w:val="20"/>
        </w:rPr>
        <w:t>. Elle signale</w:t>
      </w:r>
      <w:r w:rsidR="005B75D5" w:rsidRPr="00CD7C4E">
        <w:rPr>
          <w:b/>
          <w:i/>
          <w:sz w:val="20"/>
          <w:szCs w:val="20"/>
        </w:rPr>
        <w:t xml:space="preserve"> que</w:t>
      </w:r>
      <w:r w:rsidR="0041786D" w:rsidRPr="00CD7C4E">
        <w:rPr>
          <w:b/>
          <w:i/>
          <w:sz w:val="20"/>
          <w:szCs w:val="20"/>
        </w:rPr>
        <w:t xml:space="preserve"> des contrôles seront effectués car la circulation des camions</w:t>
      </w:r>
      <w:r w:rsidR="00CD7C4E" w:rsidRPr="00CD7C4E">
        <w:rPr>
          <w:b/>
          <w:i/>
          <w:sz w:val="20"/>
          <w:szCs w:val="20"/>
        </w:rPr>
        <w:t xml:space="preserve"> de plus de 7,5 tonnes à la rue </w:t>
      </w:r>
      <w:proofErr w:type="spellStart"/>
      <w:r w:rsidR="00CD7C4E" w:rsidRPr="00CD7C4E">
        <w:rPr>
          <w:b/>
          <w:i/>
          <w:sz w:val="20"/>
          <w:szCs w:val="20"/>
        </w:rPr>
        <w:t>Rougefontaine</w:t>
      </w:r>
      <w:proofErr w:type="spellEnd"/>
      <w:r w:rsidR="00CD7C4E" w:rsidRPr="00CD7C4E">
        <w:rPr>
          <w:b/>
          <w:i/>
          <w:sz w:val="20"/>
          <w:szCs w:val="20"/>
        </w:rPr>
        <w:t xml:space="preserve"> ainsi que dans l’entité d’Aubange </w:t>
      </w:r>
      <w:r w:rsidR="0041786D" w:rsidRPr="00CD7C4E">
        <w:rPr>
          <w:b/>
          <w:i/>
          <w:sz w:val="20"/>
          <w:szCs w:val="20"/>
        </w:rPr>
        <w:t>est une infraction au Code de la Route.</w:t>
      </w:r>
      <w:r w:rsidR="005B75D5" w:rsidRPr="00CD7C4E">
        <w:rPr>
          <w:b/>
          <w:i/>
          <w:sz w:val="20"/>
          <w:szCs w:val="20"/>
        </w:rPr>
        <w:t xml:space="preserve"> </w:t>
      </w:r>
    </w:p>
    <w:p w:rsidR="00376EB0" w:rsidRPr="004121B5" w:rsidRDefault="00376EB0" w:rsidP="00DE0176">
      <w:pPr>
        <w:tabs>
          <w:tab w:val="left" w:pos="567"/>
        </w:tabs>
        <w:rPr>
          <w:b/>
          <w:i/>
          <w:sz w:val="20"/>
          <w:szCs w:val="20"/>
          <w:u w:val="single"/>
        </w:rPr>
      </w:pPr>
    </w:p>
    <w:p w:rsidR="00FF25EB" w:rsidRPr="004121B5" w:rsidRDefault="00FF25EB" w:rsidP="00DE0176">
      <w:pPr>
        <w:tabs>
          <w:tab w:val="left" w:pos="567"/>
        </w:tabs>
        <w:rPr>
          <w:b/>
          <w:i/>
          <w:sz w:val="20"/>
          <w:szCs w:val="20"/>
          <w:u w:val="single"/>
        </w:rPr>
      </w:pPr>
      <w:r w:rsidRPr="004121B5">
        <w:rPr>
          <w:b/>
          <w:i/>
          <w:sz w:val="20"/>
          <w:szCs w:val="20"/>
          <w:u w:val="single"/>
        </w:rPr>
        <w:t>Question du groupe MR n°3</w:t>
      </w:r>
    </w:p>
    <w:p w:rsidR="00FF25EB" w:rsidRPr="00307390" w:rsidRDefault="00FF25EB" w:rsidP="00DE0176">
      <w:pPr>
        <w:tabs>
          <w:tab w:val="left" w:pos="567"/>
        </w:tabs>
        <w:rPr>
          <w:b/>
          <w:i/>
          <w:sz w:val="20"/>
          <w:szCs w:val="20"/>
        </w:rPr>
      </w:pPr>
    </w:p>
    <w:p w:rsidR="00FF25EB" w:rsidRPr="00307390" w:rsidRDefault="005B75D5" w:rsidP="00DE0176">
      <w:pPr>
        <w:tabs>
          <w:tab w:val="left" w:pos="567"/>
        </w:tabs>
        <w:rPr>
          <w:b/>
          <w:i/>
          <w:sz w:val="20"/>
          <w:szCs w:val="20"/>
        </w:rPr>
      </w:pPr>
      <w:r w:rsidRPr="00307390">
        <w:rPr>
          <w:b/>
          <w:i/>
          <w:sz w:val="20"/>
          <w:szCs w:val="20"/>
        </w:rPr>
        <w:t xml:space="preserve">Madame Marie-Claude WEBER </w:t>
      </w:r>
      <w:r w:rsidR="003C7FCE" w:rsidRPr="00307390">
        <w:rPr>
          <w:b/>
          <w:i/>
          <w:sz w:val="20"/>
          <w:szCs w:val="20"/>
        </w:rPr>
        <w:t xml:space="preserve">interpelle le Collège sur la pertinence de l’arrêt de l’animation au 3 mai de l’animation initiée par le Centre d’Action Laïque à la bibliothèque d’ATHUS. </w:t>
      </w:r>
    </w:p>
    <w:p w:rsidR="003C7FCE" w:rsidRPr="00307390" w:rsidRDefault="003C7FCE" w:rsidP="00DE0176">
      <w:pPr>
        <w:tabs>
          <w:tab w:val="left" w:pos="567"/>
        </w:tabs>
        <w:rPr>
          <w:b/>
          <w:i/>
          <w:sz w:val="20"/>
          <w:szCs w:val="20"/>
        </w:rPr>
      </w:pPr>
    </w:p>
    <w:p w:rsidR="003C7FCE" w:rsidRPr="00307390" w:rsidRDefault="003C7FCE" w:rsidP="00DE0176">
      <w:pPr>
        <w:tabs>
          <w:tab w:val="left" w:pos="567"/>
        </w:tabs>
        <w:rPr>
          <w:b/>
          <w:i/>
          <w:sz w:val="20"/>
          <w:szCs w:val="20"/>
        </w:rPr>
      </w:pPr>
      <w:r w:rsidRPr="00307390">
        <w:rPr>
          <w:b/>
          <w:i/>
          <w:sz w:val="20"/>
          <w:szCs w:val="20"/>
        </w:rPr>
        <w:t xml:space="preserve">Monsieur l’Echevin répond que le projet n’a pas été abandonné même si des questions se posent. Il ajoute qu’il a été prévu une prolongation d’un an de vie au projet avec évaluation à la clé. </w:t>
      </w:r>
    </w:p>
    <w:p w:rsidR="00591FFE" w:rsidRDefault="00591FFE" w:rsidP="00DE0176">
      <w:pPr>
        <w:tabs>
          <w:tab w:val="left" w:pos="567"/>
        </w:tabs>
        <w:rPr>
          <w:b/>
          <w:sz w:val="20"/>
          <w:szCs w:val="20"/>
          <w:u w:val="single"/>
        </w:rPr>
      </w:pPr>
    </w:p>
    <w:p w:rsidR="003C7FCE" w:rsidRPr="00307390" w:rsidRDefault="00307390" w:rsidP="00DE0176">
      <w:pPr>
        <w:tabs>
          <w:tab w:val="left" w:pos="567"/>
        </w:tabs>
        <w:rPr>
          <w:b/>
          <w:i/>
          <w:sz w:val="20"/>
          <w:szCs w:val="20"/>
          <w:u w:val="single"/>
        </w:rPr>
      </w:pPr>
      <w:r>
        <w:rPr>
          <w:b/>
          <w:i/>
          <w:sz w:val="20"/>
          <w:szCs w:val="20"/>
          <w:u w:val="single"/>
        </w:rPr>
        <w:t xml:space="preserve">Question </w:t>
      </w:r>
      <w:r w:rsidR="003C7FCE" w:rsidRPr="00307390">
        <w:rPr>
          <w:b/>
          <w:i/>
          <w:sz w:val="20"/>
          <w:szCs w:val="20"/>
          <w:u w:val="single"/>
        </w:rPr>
        <w:t>Indépendants</w:t>
      </w:r>
      <w:r w:rsidRPr="00307390">
        <w:rPr>
          <w:b/>
          <w:i/>
          <w:sz w:val="20"/>
          <w:szCs w:val="20"/>
          <w:u w:val="single"/>
        </w:rPr>
        <w:t xml:space="preserve"> n°1</w:t>
      </w:r>
    </w:p>
    <w:p w:rsidR="003C7FCE" w:rsidRPr="003C7FCE" w:rsidRDefault="003C7FCE" w:rsidP="00DE0176">
      <w:pPr>
        <w:tabs>
          <w:tab w:val="left" w:pos="567"/>
        </w:tabs>
        <w:rPr>
          <w:sz w:val="20"/>
          <w:szCs w:val="20"/>
          <w:u w:val="single"/>
        </w:rPr>
      </w:pPr>
    </w:p>
    <w:p w:rsidR="003C7FCE" w:rsidRPr="00307390" w:rsidRDefault="003C7FCE" w:rsidP="00DE0176">
      <w:pPr>
        <w:tabs>
          <w:tab w:val="left" w:pos="567"/>
        </w:tabs>
        <w:rPr>
          <w:b/>
          <w:i/>
          <w:sz w:val="20"/>
          <w:szCs w:val="20"/>
        </w:rPr>
      </w:pPr>
      <w:r w:rsidRPr="00307390">
        <w:rPr>
          <w:b/>
          <w:i/>
          <w:sz w:val="20"/>
          <w:szCs w:val="20"/>
        </w:rPr>
        <w:t>Monsieur Luc WEYDERS demande pourquoi le point relatif à la majoration du traitement de l’Echevin est à huis-clos.</w:t>
      </w:r>
    </w:p>
    <w:p w:rsidR="003C7FCE" w:rsidRPr="00307390" w:rsidRDefault="003C7FCE" w:rsidP="00DE0176">
      <w:pPr>
        <w:tabs>
          <w:tab w:val="left" w:pos="567"/>
        </w:tabs>
        <w:rPr>
          <w:b/>
          <w:i/>
          <w:sz w:val="20"/>
          <w:szCs w:val="20"/>
        </w:rPr>
      </w:pPr>
    </w:p>
    <w:p w:rsidR="003C7FCE" w:rsidRPr="00307390" w:rsidRDefault="003C7FCE" w:rsidP="00DE0176">
      <w:pPr>
        <w:tabs>
          <w:tab w:val="left" w:pos="567"/>
        </w:tabs>
        <w:rPr>
          <w:b/>
          <w:i/>
          <w:sz w:val="20"/>
          <w:szCs w:val="20"/>
        </w:rPr>
      </w:pPr>
      <w:r w:rsidRPr="00307390">
        <w:rPr>
          <w:b/>
          <w:i/>
          <w:sz w:val="20"/>
          <w:szCs w:val="20"/>
        </w:rPr>
        <w:t>Monsieur le Directeur général répond qu’après avoir question</w:t>
      </w:r>
      <w:r w:rsidR="00307390">
        <w:rPr>
          <w:b/>
          <w:i/>
          <w:sz w:val="20"/>
          <w:szCs w:val="20"/>
        </w:rPr>
        <w:t>né la tutelle aussi bien à ARLON qu’à NAMUR</w:t>
      </w:r>
      <w:r w:rsidRPr="00307390">
        <w:rPr>
          <w:b/>
          <w:i/>
          <w:sz w:val="20"/>
          <w:szCs w:val="20"/>
        </w:rPr>
        <w:t xml:space="preserve">, il est ressorti que le point devait être soumis à huis clos. Il ne s’agit pas d’une question concernant l’échevin dans l’exercice de ses fonctions, cela relève donc du huis-clos. </w:t>
      </w:r>
    </w:p>
    <w:p w:rsidR="003C7FCE" w:rsidRPr="00307390" w:rsidRDefault="003C7FCE" w:rsidP="00DE0176">
      <w:pPr>
        <w:tabs>
          <w:tab w:val="left" w:pos="567"/>
        </w:tabs>
        <w:rPr>
          <w:b/>
          <w:i/>
          <w:sz w:val="20"/>
          <w:szCs w:val="20"/>
        </w:rPr>
      </w:pPr>
    </w:p>
    <w:p w:rsidR="003C7FCE" w:rsidRPr="00307390" w:rsidRDefault="00307390" w:rsidP="00DE0176">
      <w:pPr>
        <w:tabs>
          <w:tab w:val="left" w:pos="567"/>
        </w:tabs>
        <w:rPr>
          <w:b/>
          <w:i/>
          <w:sz w:val="20"/>
          <w:szCs w:val="20"/>
          <w:u w:val="single"/>
        </w:rPr>
      </w:pPr>
      <w:r>
        <w:rPr>
          <w:b/>
          <w:i/>
          <w:sz w:val="20"/>
          <w:szCs w:val="20"/>
          <w:u w:val="single"/>
        </w:rPr>
        <w:t xml:space="preserve">Question </w:t>
      </w:r>
      <w:r w:rsidRPr="00307390">
        <w:rPr>
          <w:b/>
          <w:i/>
          <w:sz w:val="20"/>
          <w:szCs w:val="20"/>
          <w:u w:val="single"/>
        </w:rPr>
        <w:t>Indépendants n°2</w:t>
      </w:r>
    </w:p>
    <w:p w:rsidR="00307390" w:rsidRPr="00307390" w:rsidRDefault="00307390" w:rsidP="00DE0176">
      <w:pPr>
        <w:tabs>
          <w:tab w:val="left" w:pos="567"/>
        </w:tabs>
        <w:rPr>
          <w:b/>
          <w:i/>
          <w:sz w:val="20"/>
          <w:szCs w:val="20"/>
        </w:rPr>
      </w:pPr>
    </w:p>
    <w:p w:rsidR="003C7FCE" w:rsidRPr="00307390" w:rsidRDefault="003C7FCE" w:rsidP="00DE0176">
      <w:pPr>
        <w:tabs>
          <w:tab w:val="left" w:pos="567"/>
        </w:tabs>
        <w:rPr>
          <w:b/>
          <w:i/>
          <w:sz w:val="20"/>
          <w:szCs w:val="20"/>
        </w:rPr>
      </w:pPr>
      <w:r w:rsidRPr="00307390">
        <w:rPr>
          <w:b/>
          <w:i/>
          <w:sz w:val="20"/>
          <w:szCs w:val="20"/>
        </w:rPr>
        <w:t xml:space="preserve">Monsieur Luc WEYDERS demande si une solution a été trouvée pour le loyer de Monsieur le Curé. </w:t>
      </w:r>
    </w:p>
    <w:p w:rsidR="003C7FCE" w:rsidRPr="00307390" w:rsidRDefault="003C7FCE" w:rsidP="00DE0176">
      <w:pPr>
        <w:tabs>
          <w:tab w:val="left" w:pos="567"/>
        </w:tabs>
        <w:rPr>
          <w:b/>
          <w:i/>
          <w:sz w:val="20"/>
          <w:szCs w:val="20"/>
        </w:rPr>
      </w:pPr>
    </w:p>
    <w:p w:rsidR="003C7FCE" w:rsidRPr="00307390" w:rsidRDefault="003C7FCE" w:rsidP="00DE0176">
      <w:pPr>
        <w:tabs>
          <w:tab w:val="left" w:pos="567"/>
        </w:tabs>
        <w:rPr>
          <w:b/>
          <w:i/>
          <w:sz w:val="20"/>
          <w:szCs w:val="20"/>
        </w:rPr>
      </w:pPr>
      <w:r w:rsidRPr="00307390">
        <w:rPr>
          <w:b/>
          <w:i/>
          <w:sz w:val="20"/>
          <w:szCs w:val="20"/>
        </w:rPr>
        <w:t xml:space="preserve">Monsieur l’Echevin Jean-Paul DONDELINGER répond qu’un logement communal lui a été proposé, ce qui implique l’absence d’intervention. </w:t>
      </w:r>
    </w:p>
    <w:p w:rsidR="003C7FCE" w:rsidRPr="004121B5" w:rsidRDefault="003C7FCE" w:rsidP="00DE0176">
      <w:pPr>
        <w:tabs>
          <w:tab w:val="left" w:pos="567"/>
        </w:tabs>
        <w:rPr>
          <w:b/>
          <w:sz w:val="20"/>
          <w:szCs w:val="20"/>
          <w:u w:val="single"/>
        </w:rPr>
      </w:pPr>
    </w:p>
    <w:p w:rsidR="00482FF3" w:rsidRPr="004121B5" w:rsidRDefault="00482FF3" w:rsidP="00DE0176">
      <w:pPr>
        <w:tabs>
          <w:tab w:val="left" w:pos="567"/>
        </w:tabs>
        <w:rPr>
          <w:sz w:val="20"/>
          <w:szCs w:val="20"/>
        </w:rPr>
      </w:pPr>
      <w:r w:rsidRPr="004121B5">
        <w:rPr>
          <w:sz w:val="20"/>
          <w:szCs w:val="20"/>
        </w:rPr>
        <w:t>La sé</w:t>
      </w:r>
      <w:r w:rsidR="0057058E" w:rsidRPr="004121B5">
        <w:rPr>
          <w:sz w:val="20"/>
          <w:szCs w:val="20"/>
        </w:rPr>
        <w:t>ance publique est levée</w:t>
      </w:r>
      <w:r w:rsidR="00766969">
        <w:rPr>
          <w:sz w:val="20"/>
          <w:szCs w:val="20"/>
        </w:rPr>
        <w:t>.</w:t>
      </w:r>
      <w:r w:rsidR="0057058E" w:rsidRPr="004121B5">
        <w:rPr>
          <w:sz w:val="20"/>
          <w:szCs w:val="20"/>
        </w:rPr>
        <w:t xml:space="preserve"> </w:t>
      </w:r>
    </w:p>
    <w:p w:rsidR="003A217B" w:rsidRPr="004121B5" w:rsidRDefault="003A217B" w:rsidP="003A217B">
      <w:pPr>
        <w:widowControl w:val="0"/>
        <w:tabs>
          <w:tab w:val="left" w:pos="1843"/>
        </w:tabs>
        <w:suppressAutoHyphens w:val="0"/>
        <w:autoSpaceDN w:val="0"/>
        <w:adjustRightInd w:val="0"/>
        <w:ind w:right="-568"/>
        <w:textAlignment w:val="auto"/>
        <w:rPr>
          <w:noProof/>
          <w:kern w:val="28"/>
          <w:sz w:val="20"/>
          <w:szCs w:val="20"/>
          <w:lang w:eastAsia="fr-FR"/>
        </w:rPr>
      </w:pPr>
    </w:p>
    <w:p w:rsidR="00BC42D3" w:rsidRPr="004121B5" w:rsidRDefault="00BC42D3" w:rsidP="00DE0176">
      <w:pPr>
        <w:ind w:firstLine="720"/>
        <w:rPr>
          <w:sz w:val="20"/>
          <w:szCs w:val="20"/>
        </w:rPr>
      </w:pPr>
      <w:bookmarkStart w:id="0" w:name="_GoBack"/>
      <w:bookmarkEnd w:id="0"/>
    </w:p>
    <w:sectPr w:rsidR="00BC42D3" w:rsidRPr="004121B5" w:rsidSect="005E508C">
      <w:footerReference w:type="default" r:id="rId10"/>
      <w:type w:val="continuous"/>
      <w:pgSz w:w="11906" w:h="16838"/>
      <w:pgMar w:top="567" w:right="1418" w:bottom="567" w:left="18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148" w:rsidRDefault="00466148" w:rsidP="00BC42D3">
      <w:r>
        <w:separator/>
      </w:r>
    </w:p>
  </w:endnote>
  <w:endnote w:type="continuationSeparator" w:id="0">
    <w:p w:rsidR="00466148" w:rsidRDefault="00466148" w:rsidP="00BC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StarSymbol">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New (W1)">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148" w:rsidRDefault="00466148" w:rsidP="00965865">
    <w:pPr>
      <w:pStyle w:val="Pieddepage"/>
      <w:tabs>
        <w:tab w:val="clear" w:pos="4536"/>
        <w:tab w:val="clear" w:pos="9072"/>
        <w:tab w:val="left" w:pos="2790"/>
      </w:tabs>
      <w:spacing w:before="60"/>
      <w:jc w:val="lef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148" w:rsidRDefault="00466148" w:rsidP="00BC42D3">
      <w:r>
        <w:separator/>
      </w:r>
    </w:p>
  </w:footnote>
  <w:footnote w:type="continuationSeparator" w:id="0">
    <w:p w:rsidR="00466148" w:rsidRDefault="00466148" w:rsidP="00BC4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2"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3" w15:restartNumberingAfterBreak="0">
    <w:nsid w:val="0000000B"/>
    <w:multiLevelType w:val="singleLevel"/>
    <w:tmpl w:val="0000000B"/>
    <w:name w:val="WW8Num11"/>
    <w:lvl w:ilvl="0">
      <w:start w:val="2"/>
      <w:numFmt w:val="bullet"/>
      <w:lvlText w:val="-"/>
      <w:lvlJc w:val="left"/>
      <w:pPr>
        <w:tabs>
          <w:tab w:val="num" w:pos="720"/>
        </w:tabs>
        <w:ind w:left="720" w:hanging="360"/>
      </w:pPr>
      <w:rPr>
        <w:rFonts w:ascii="Arial" w:hAnsi="Arial"/>
      </w:rPr>
    </w:lvl>
  </w:abstractNum>
  <w:abstractNum w:abstractNumId="4" w15:restartNumberingAfterBreak="0">
    <w:nsid w:val="0000000C"/>
    <w:multiLevelType w:val="singleLevel"/>
    <w:tmpl w:val="0000000C"/>
    <w:name w:val="WW8Num12"/>
    <w:lvl w:ilvl="0">
      <w:start w:val="1"/>
      <w:numFmt w:val="decimal"/>
      <w:lvlText w:val="%1."/>
      <w:lvlJc w:val="left"/>
      <w:pPr>
        <w:tabs>
          <w:tab w:val="num" w:pos="644"/>
        </w:tabs>
        <w:ind w:left="644" w:hanging="360"/>
      </w:pPr>
    </w:lvl>
  </w:abstractNum>
  <w:abstractNum w:abstractNumId="5" w15:restartNumberingAfterBreak="0">
    <w:nsid w:val="0000000F"/>
    <w:multiLevelType w:val="singleLevel"/>
    <w:tmpl w:val="0000000F"/>
    <w:name w:val="WW8Num15"/>
    <w:lvl w:ilvl="0">
      <w:start w:val="1"/>
      <w:numFmt w:val="bullet"/>
      <w:lvlText w:val=""/>
      <w:lvlJc w:val="left"/>
      <w:pPr>
        <w:tabs>
          <w:tab w:val="num" w:pos="567"/>
        </w:tabs>
        <w:ind w:left="567" w:hanging="283"/>
      </w:pPr>
      <w:rPr>
        <w:rFonts w:ascii="Symbol" w:hAnsi="Symbol"/>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00000012"/>
    <w:name w:val="WW8Num18"/>
    <w:lvl w:ilvl="0">
      <w:numFmt w:val="bullet"/>
      <w:lvlText w:val="o"/>
      <w:lvlJc w:val="left"/>
      <w:pPr>
        <w:tabs>
          <w:tab w:val="num" w:pos="502"/>
        </w:tabs>
        <w:ind w:left="502" w:hanging="360"/>
      </w:pPr>
      <w:rPr>
        <w:rFonts w:ascii="Courier New" w:hAnsi="Courier New"/>
      </w:rPr>
    </w:lvl>
  </w:abstractNum>
  <w:abstractNum w:abstractNumId="8" w15:restartNumberingAfterBreak="0">
    <w:nsid w:val="00000013"/>
    <w:multiLevelType w:val="singleLevel"/>
    <w:tmpl w:val="00000013"/>
    <w:name w:val="WW8Num19"/>
    <w:lvl w:ilvl="0">
      <w:numFmt w:val="bullet"/>
      <w:lvlText w:val=""/>
      <w:lvlJc w:val="left"/>
      <w:pPr>
        <w:tabs>
          <w:tab w:val="num" w:pos="988"/>
        </w:tabs>
        <w:ind w:left="988" w:hanging="283"/>
      </w:pPr>
      <w:rPr>
        <w:rFonts w:ascii="Wingdings" w:hAnsi="Wingdings"/>
      </w:rPr>
    </w:lvl>
  </w:abstractNum>
  <w:abstractNum w:abstractNumId="9" w15:restartNumberingAfterBreak="0">
    <w:nsid w:val="01815D15"/>
    <w:multiLevelType w:val="hybridMultilevel"/>
    <w:tmpl w:val="F1A27FC0"/>
    <w:lvl w:ilvl="0" w:tplc="040C000F">
      <w:start w:val="1"/>
      <w:numFmt w:val="decimal"/>
      <w:lvlText w:val="%1."/>
      <w:lvlJc w:val="left"/>
      <w:pPr>
        <w:tabs>
          <w:tab w:val="num" w:pos="1080"/>
        </w:tabs>
        <w:ind w:left="1080" w:hanging="360"/>
      </w:pPr>
    </w:lvl>
    <w:lvl w:ilvl="1" w:tplc="040C0005">
      <w:start w:val="1"/>
      <w:numFmt w:val="bullet"/>
      <w:lvlText w:val=""/>
      <w:lvlJc w:val="left"/>
      <w:pPr>
        <w:tabs>
          <w:tab w:val="num" w:pos="1800"/>
        </w:tabs>
        <w:ind w:left="1800" w:hanging="360"/>
      </w:pPr>
      <w:rPr>
        <w:rFonts w:ascii="Wingdings" w:hAnsi="Wingdings" w:hint="default"/>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0" w15:restartNumberingAfterBreak="0">
    <w:nsid w:val="09746AA9"/>
    <w:multiLevelType w:val="hybridMultilevel"/>
    <w:tmpl w:val="482417DA"/>
    <w:lvl w:ilvl="0" w:tplc="92BEE5F2">
      <w:numFmt w:val="bullet"/>
      <w:lvlText w:val="-"/>
      <w:lvlJc w:val="left"/>
      <w:pPr>
        <w:ind w:left="720" w:hanging="360"/>
      </w:pPr>
      <w:rPr>
        <w:rFonts w:ascii="Times New Roman" w:hAnsi="Times New Roman" w:cs="Times New Roman"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251673B"/>
    <w:multiLevelType w:val="hybridMultilevel"/>
    <w:tmpl w:val="0FEACA48"/>
    <w:lvl w:ilvl="0" w:tplc="0010CA8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6C77A48"/>
    <w:multiLevelType w:val="hybridMultilevel"/>
    <w:tmpl w:val="4802DB68"/>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1FBA47B5"/>
    <w:multiLevelType w:val="hybridMultilevel"/>
    <w:tmpl w:val="30A80974"/>
    <w:lvl w:ilvl="0" w:tplc="CE10B5B4">
      <w:numFmt w:val="bullet"/>
      <w:lvlText w:val="-"/>
      <w:lvlJc w:val="left"/>
      <w:pPr>
        <w:ind w:left="720" w:hanging="360"/>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2B54248"/>
    <w:multiLevelType w:val="hybridMultilevel"/>
    <w:tmpl w:val="E6528C00"/>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5" w15:restartNumberingAfterBreak="0">
    <w:nsid w:val="292362F4"/>
    <w:multiLevelType w:val="hybridMultilevel"/>
    <w:tmpl w:val="AC26E018"/>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49D3BD0"/>
    <w:multiLevelType w:val="hybridMultilevel"/>
    <w:tmpl w:val="E028FE1C"/>
    <w:lvl w:ilvl="0" w:tplc="14905BF2">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3B450F8A"/>
    <w:multiLevelType w:val="hybridMultilevel"/>
    <w:tmpl w:val="081A457C"/>
    <w:lvl w:ilvl="0" w:tplc="35F4479E">
      <w:start w:val="1"/>
      <w:numFmt w:val="decimal"/>
      <w:lvlText w:val="%1."/>
      <w:lvlJc w:val="left"/>
      <w:pPr>
        <w:tabs>
          <w:tab w:val="num" w:pos="2160"/>
        </w:tabs>
        <w:ind w:left="2160" w:hanging="360"/>
      </w:pPr>
      <w:rPr>
        <w:rFonts w:hint="default"/>
      </w:rPr>
    </w:lvl>
    <w:lvl w:ilvl="1" w:tplc="040C0019">
      <w:start w:val="1"/>
      <w:numFmt w:val="lowerLetter"/>
      <w:lvlText w:val="%2."/>
      <w:lvlJc w:val="left"/>
      <w:pPr>
        <w:tabs>
          <w:tab w:val="num" w:pos="2880"/>
        </w:tabs>
        <w:ind w:left="2880" w:hanging="360"/>
      </w:pPr>
    </w:lvl>
    <w:lvl w:ilvl="2" w:tplc="040C001B">
      <w:start w:val="1"/>
      <w:numFmt w:val="lowerRoman"/>
      <w:lvlText w:val="%3."/>
      <w:lvlJc w:val="right"/>
      <w:pPr>
        <w:tabs>
          <w:tab w:val="num" w:pos="3600"/>
        </w:tabs>
        <w:ind w:left="3600" w:hanging="180"/>
      </w:pPr>
    </w:lvl>
    <w:lvl w:ilvl="3" w:tplc="040C000F">
      <w:start w:val="1"/>
      <w:numFmt w:val="decimal"/>
      <w:lvlText w:val="%4."/>
      <w:lvlJc w:val="left"/>
      <w:pPr>
        <w:tabs>
          <w:tab w:val="num" w:pos="4320"/>
        </w:tabs>
        <w:ind w:left="4320" w:hanging="360"/>
      </w:pPr>
    </w:lvl>
    <w:lvl w:ilvl="4" w:tplc="040C0019" w:tentative="1">
      <w:start w:val="1"/>
      <w:numFmt w:val="lowerLetter"/>
      <w:lvlText w:val="%5."/>
      <w:lvlJc w:val="left"/>
      <w:pPr>
        <w:tabs>
          <w:tab w:val="num" w:pos="5040"/>
        </w:tabs>
        <w:ind w:left="5040" w:hanging="360"/>
      </w:pPr>
    </w:lvl>
    <w:lvl w:ilvl="5" w:tplc="040C001B" w:tentative="1">
      <w:start w:val="1"/>
      <w:numFmt w:val="lowerRoman"/>
      <w:lvlText w:val="%6."/>
      <w:lvlJc w:val="right"/>
      <w:pPr>
        <w:tabs>
          <w:tab w:val="num" w:pos="5760"/>
        </w:tabs>
        <w:ind w:left="5760" w:hanging="180"/>
      </w:pPr>
    </w:lvl>
    <w:lvl w:ilvl="6" w:tplc="040C000F" w:tentative="1">
      <w:start w:val="1"/>
      <w:numFmt w:val="decimal"/>
      <w:lvlText w:val="%7."/>
      <w:lvlJc w:val="left"/>
      <w:pPr>
        <w:tabs>
          <w:tab w:val="num" w:pos="6480"/>
        </w:tabs>
        <w:ind w:left="6480" w:hanging="360"/>
      </w:pPr>
    </w:lvl>
    <w:lvl w:ilvl="7" w:tplc="040C0019" w:tentative="1">
      <w:start w:val="1"/>
      <w:numFmt w:val="lowerLetter"/>
      <w:lvlText w:val="%8."/>
      <w:lvlJc w:val="left"/>
      <w:pPr>
        <w:tabs>
          <w:tab w:val="num" w:pos="7200"/>
        </w:tabs>
        <w:ind w:left="7200" w:hanging="360"/>
      </w:pPr>
    </w:lvl>
    <w:lvl w:ilvl="8" w:tplc="040C001B" w:tentative="1">
      <w:start w:val="1"/>
      <w:numFmt w:val="lowerRoman"/>
      <w:lvlText w:val="%9."/>
      <w:lvlJc w:val="right"/>
      <w:pPr>
        <w:tabs>
          <w:tab w:val="num" w:pos="7920"/>
        </w:tabs>
        <w:ind w:left="7920" w:hanging="180"/>
      </w:pPr>
    </w:lvl>
  </w:abstractNum>
  <w:abstractNum w:abstractNumId="18" w15:restartNumberingAfterBreak="0">
    <w:nsid w:val="3E340B4D"/>
    <w:multiLevelType w:val="hybridMultilevel"/>
    <w:tmpl w:val="2598B6E6"/>
    <w:lvl w:ilvl="0" w:tplc="7F9E685C">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36E2085"/>
    <w:multiLevelType w:val="hybridMultilevel"/>
    <w:tmpl w:val="7AA464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0DC57CB"/>
    <w:multiLevelType w:val="hybridMultilevel"/>
    <w:tmpl w:val="8A08BA8A"/>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59B3C7F"/>
    <w:multiLevelType w:val="hybridMultilevel"/>
    <w:tmpl w:val="1632F3F4"/>
    <w:lvl w:ilvl="0" w:tplc="088C2796">
      <w:start w:val="1"/>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94B2D4D"/>
    <w:multiLevelType w:val="hybridMultilevel"/>
    <w:tmpl w:val="324E5B6A"/>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F">
      <w:start w:val="1"/>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6868F9"/>
    <w:multiLevelType w:val="hybridMultilevel"/>
    <w:tmpl w:val="3BA4774C"/>
    <w:lvl w:ilvl="0" w:tplc="99BEA49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E7C55ED"/>
    <w:multiLevelType w:val="hybridMultilevel"/>
    <w:tmpl w:val="4008FA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64E643E"/>
    <w:multiLevelType w:val="hybridMultilevel"/>
    <w:tmpl w:val="EE8C2468"/>
    <w:lvl w:ilvl="0" w:tplc="080C000F">
      <w:start w:val="1"/>
      <w:numFmt w:val="decimal"/>
      <w:lvlText w:val="%1."/>
      <w:lvlJc w:val="left"/>
      <w:pPr>
        <w:ind w:left="720" w:hanging="360"/>
      </w:pPr>
    </w:lvl>
    <w:lvl w:ilvl="1" w:tplc="080C0001">
      <w:start w:val="1"/>
      <w:numFmt w:val="bullet"/>
      <w:lvlText w:val=""/>
      <w:lvlJc w:val="left"/>
      <w:pPr>
        <w:ind w:left="1440" w:hanging="360"/>
      </w:pPr>
      <w:rPr>
        <w:rFonts w:ascii="Symbol" w:hAnsi="Symbol" w:hint="default"/>
      </w:rPr>
    </w:lvl>
    <w:lvl w:ilvl="2" w:tplc="CFA4798C">
      <w:start w:val="1"/>
      <w:numFmt w:val="bullet"/>
      <w:lvlText w:val="-"/>
      <w:lvlJc w:val="left"/>
      <w:pPr>
        <w:ind w:left="2160" w:hanging="180"/>
      </w:pPr>
      <w:rPr>
        <w:rFonts w:ascii="Courier New" w:hAnsi="Courier New"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F3F5EB0"/>
    <w:multiLevelType w:val="hybridMultilevel"/>
    <w:tmpl w:val="ABFC7F4C"/>
    <w:lvl w:ilvl="0" w:tplc="68668250">
      <w:numFmt w:val="bullet"/>
      <w:lvlText w:val="-"/>
      <w:lvlJc w:val="left"/>
      <w:pPr>
        <w:ind w:left="1146" w:hanging="360"/>
      </w:pPr>
      <w:rPr>
        <w:rFonts w:ascii="Palatino Linotype" w:eastAsia="Times New Roman" w:hAnsi="Palatino Linotype" w:cs="Tahoma"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num w:numId="1">
    <w:abstractNumId w:val="13"/>
  </w:num>
  <w:num w:numId="2">
    <w:abstractNumId w:val="12"/>
  </w:num>
  <w:num w:numId="3">
    <w:abstractNumId w:val="20"/>
  </w:num>
  <w:num w:numId="4">
    <w:abstractNumId w:val="10"/>
  </w:num>
  <w:num w:numId="5">
    <w:abstractNumId w:val="16"/>
  </w:num>
  <w:num w:numId="6">
    <w:abstractNumId w:val="19"/>
  </w:num>
  <w:num w:numId="7">
    <w:abstractNumId w:val="14"/>
  </w:num>
  <w:num w:numId="8">
    <w:abstractNumId w:val="18"/>
  </w:num>
  <w:num w:numId="9">
    <w:abstractNumId w:val="24"/>
  </w:num>
  <w:num w:numId="10">
    <w:abstractNumId w:val="11"/>
  </w:num>
  <w:num w:numId="11">
    <w:abstractNumId w:val="22"/>
  </w:num>
  <w:num w:numId="12">
    <w:abstractNumId w:val="17"/>
  </w:num>
  <w:num w:numId="13">
    <w:abstractNumId w:val="25"/>
  </w:num>
  <w:num w:numId="14">
    <w:abstractNumId w:val="15"/>
  </w:num>
  <w:num w:numId="15">
    <w:abstractNumId w:val="9"/>
  </w:num>
  <w:num w:numId="16">
    <w:abstractNumId w:val="21"/>
  </w:num>
  <w:num w:numId="17">
    <w:abstractNumId w:val="26"/>
  </w:num>
  <w:num w:numId="18">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16"/>
    <w:rsid w:val="00000BBF"/>
    <w:rsid w:val="00000C5A"/>
    <w:rsid w:val="00001391"/>
    <w:rsid w:val="000014C9"/>
    <w:rsid w:val="0000270B"/>
    <w:rsid w:val="00011B50"/>
    <w:rsid w:val="00024B09"/>
    <w:rsid w:val="00025D8E"/>
    <w:rsid w:val="000279AA"/>
    <w:rsid w:val="0003654B"/>
    <w:rsid w:val="00037600"/>
    <w:rsid w:val="00044FA7"/>
    <w:rsid w:val="00046E10"/>
    <w:rsid w:val="00061171"/>
    <w:rsid w:val="000637A4"/>
    <w:rsid w:val="0006733E"/>
    <w:rsid w:val="0007329D"/>
    <w:rsid w:val="000864BE"/>
    <w:rsid w:val="00087BC1"/>
    <w:rsid w:val="00092D99"/>
    <w:rsid w:val="0009617F"/>
    <w:rsid w:val="000A13FA"/>
    <w:rsid w:val="000B5571"/>
    <w:rsid w:val="000D0F5E"/>
    <w:rsid w:val="000D3EDF"/>
    <w:rsid w:val="000F054C"/>
    <w:rsid w:val="00111E54"/>
    <w:rsid w:val="00113278"/>
    <w:rsid w:val="00123E80"/>
    <w:rsid w:val="00126D16"/>
    <w:rsid w:val="0013079B"/>
    <w:rsid w:val="00133191"/>
    <w:rsid w:val="00140696"/>
    <w:rsid w:val="00145E29"/>
    <w:rsid w:val="00147E82"/>
    <w:rsid w:val="001529AC"/>
    <w:rsid w:val="00161676"/>
    <w:rsid w:val="001638CB"/>
    <w:rsid w:val="001704C2"/>
    <w:rsid w:val="00170B3D"/>
    <w:rsid w:val="00175BE7"/>
    <w:rsid w:val="001813CA"/>
    <w:rsid w:val="001840A6"/>
    <w:rsid w:val="00187A99"/>
    <w:rsid w:val="00191F7A"/>
    <w:rsid w:val="0019418F"/>
    <w:rsid w:val="0019680B"/>
    <w:rsid w:val="001A0340"/>
    <w:rsid w:val="001A11C6"/>
    <w:rsid w:val="001A21C2"/>
    <w:rsid w:val="001A703E"/>
    <w:rsid w:val="001B4E8F"/>
    <w:rsid w:val="001C1574"/>
    <w:rsid w:val="001C2681"/>
    <w:rsid w:val="001C3765"/>
    <w:rsid w:val="001C4D34"/>
    <w:rsid w:val="001D7EA0"/>
    <w:rsid w:val="001E5AC9"/>
    <w:rsid w:val="001E672A"/>
    <w:rsid w:val="001E7EFC"/>
    <w:rsid w:val="001F3378"/>
    <w:rsid w:val="00207F2F"/>
    <w:rsid w:val="00246EAD"/>
    <w:rsid w:val="00256E4F"/>
    <w:rsid w:val="002575B7"/>
    <w:rsid w:val="0026037B"/>
    <w:rsid w:val="0026163E"/>
    <w:rsid w:val="0027662A"/>
    <w:rsid w:val="002812A5"/>
    <w:rsid w:val="0028568B"/>
    <w:rsid w:val="002900C6"/>
    <w:rsid w:val="00290E31"/>
    <w:rsid w:val="00292ADA"/>
    <w:rsid w:val="00292D4E"/>
    <w:rsid w:val="00293FC5"/>
    <w:rsid w:val="00295ED1"/>
    <w:rsid w:val="002972CE"/>
    <w:rsid w:val="002A6828"/>
    <w:rsid w:val="002A7C01"/>
    <w:rsid w:val="002C2360"/>
    <w:rsid w:val="002C4621"/>
    <w:rsid w:val="002E6BFA"/>
    <w:rsid w:val="002F16DF"/>
    <w:rsid w:val="002F6E82"/>
    <w:rsid w:val="002F6E94"/>
    <w:rsid w:val="00307390"/>
    <w:rsid w:val="003248AA"/>
    <w:rsid w:val="003447A0"/>
    <w:rsid w:val="00345940"/>
    <w:rsid w:val="00361C2D"/>
    <w:rsid w:val="00370CAE"/>
    <w:rsid w:val="00376EB0"/>
    <w:rsid w:val="003808FC"/>
    <w:rsid w:val="00383ECD"/>
    <w:rsid w:val="0038655C"/>
    <w:rsid w:val="00387FD0"/>
    <w:rsid w:val="003934AB"/>
    <w:rsid w:val="00393736"/>
    <w:rsid w:val="003A185B"/>
    <w:rsid w:val="003A18B0"/>
    <w:rsid w:val="003A217B"/>
    <w:rsid w:val="003A2BEC"/>
    <w:rsid w:val="003A47AD"/>
    <w:rsid w:val="003A76C6"/>
    <w:rsid w:val="003B2D22"/>
    <w:rsid w:val="003C1FD2"/>
    <w:rsid w:val="003C345C"/>
    <w:rsid w:val="003C7FCE"/>
    <w:rsid w:val="003D3851"/>
    <w:rsid w:val="003E733A"/>
    <w:rsid w:val="003F3397"/>
    <w:rsid w:val="003F3E0A"/>
    <w:rsid w:val="004121B5"/>
    <w:rsid w:val="00415200"/>
    <w:rsid w:val="0041786D"/>
    <w:rsid w:val="00421192"/>
    <w:rsid w:val="0042677A"/>
    <w:rsid w:val="00455B46"/>
    <w:rsid w:val="004639F4"/>
    <w:rsid w:val="00466148"/>
    <w:rsid w:val="00471C2C"/>
    <w:rsid w:val="0047428E"/>
    <w:rsid w:val="0048119F"/>
    <w:rsid w:val="00482FF3"/>
    <w:rsid w:val="004833DB"/>
    <w:rsid w:val="0048662A"/>
    <w:rsid w:val="00486A50"/>
    <w:rsid w:val="004A37C0"/>
    <w:rsid w:val="004A5C0C"/>
    <w:rsid w:val="004C0FFD"/>
    <w:rsid w:val="004C7EE9"/>
    <w:rsid w:val="004D7D83"/>
    <w:rsid w:val="005118AB"/>
    <w:rsid w:val="00513ED3"/>
    <w:rsid w:val="00525A1D"/>
    <w:rsid w:val="005267F7"/>
    <w:rsid w:val="00532F81"/>
    <w:rsid w:val="00540F31"/>
    <w:rsid w:val="00542AA1"/>
    <w:rsid w:val="00543D4F"/>
    <w:rsid w:val="00551676"/>
    <w:rsid w:val="00552330"/>
    <w:rsid w:val="00562D43"/>
    <w:rsid w:val="005649AC"/>
    <w:rsid w:val="005649CE"/>
    <w:rsid w:val="0057058E"/>
    <w:rsid w:val="005707C0"/>
    <w:rsid w:val="00572D22"/>
    <w:rsid w:val="00581D0C"/>
    <w:rsid w:val="00591FFE"/>
    <w:rsid w:val="005926F2"/>
    <w:rsid w:val="00597F12"/>
    <w:rsid w:val="005A67E1"/>
    <w:rsid w:val="005B1169"/>
    <w:rsid w:val="005B344F"/>
    <w:rsid w:val="005B3F7D"/>
    <w:rsid w:val="005B75D5"/>
    <w:rsid w:val="005C0925"/>
    <w:rsid w:val="005C2528"/>
    <w:rsid w:val="005C40D0"/>
    <w:rsid w:val="005D0D12"/>
    <w:rsid w:val="005D3112"/>
    <w:rsid w:val="005D7431"/>
    <w:rsid w:val="005E0C27"/>
    <w:rsid w:val="005E30BC"/>
    <w:rsid w:val="005E508C"/>
    <w:rsid w:val="005E6AAF"/>
    <w:rsid w:val="005F2C86"/>
    <w:rsid w:val="005F78CE"/>
    <w:rsid w:val="006031BD"/>
    <w:rsid w:val="0061265D"/>
    <w:rsid w:val="0061527A"/>
    <w:rsid w:val="006229D2"/>
    <w:rsid w:val="006270F9"/>
    <w:rsid w:val="00646F5E"/>
    <w:rsid w:val="00647D13"/>
    <w:rsid w:val="0066087B"/>
    <w:rsid w:val="0066231C"/>
    <w:rsid w:val="00665F1E"/>
    <w:rsid w:val="0066613F"/>
    <w:rsid w:val="00687E32"/>
    <w:rsid w:val="00695CA2"/>
    <w:rsid w:val="006A7235"/>
    <w:rsid w:val="006B18DE"/>
    <w:rsid w:val="006B50D0"/>
    <w:rsid w:val="006C7D4F"/>
    <w:rsid w:val="006D5ADB"/>
    <w:rsid w:val="006D76D8"/>
    <w:rsid w:val="006F0616"/>
    <w:rsid w:val="00701AC1"/>
    <w:rsid w:val="007245B1"/>
    <w:rsid w:val="007342B0"/>
    <w:rsid w:val="00740ACE"/>
    <w:rsid w:val="00747E91"/>
    <w:rsid w:val="0075766F"/>
    <w:rsid w:val="00761F61"/>
    <w:rsid w:val="00766969"/>
    <w:rsid w:val="00786088"/>
    <w:rsid w:val="00794593"/>
    <w:rsid w:val="00795752"/>
    <w:rsid w:val="007A1A70"/>
    <w:rsid w:val="007B7C52"/>
    <w:rsid w:val="007C0727"/>
    <w:rsid w:val="007C19FA"/>
    <w:rsid w:val="007C6F3F"/>
    <w:rsid w:val="007D0958"/>
    <w:rsid w:val="007E1D65"/>
    <w:rsid w:val="007E2809"/>
    <w:rsid w:val="007F797B"/>
    <w:rsid w:val="00802FDE"/>
    <w:rsid w:val="008033B3"/>
    <w:rsid w:val="00803FCA"/>
    <w:rsid w:val="00823C55"/>
    <w:rsid w:val="00831AF8"/>
    <w:rsid w:val="00833D16"/>
    <w:rsid w:val="00860494"/>
    <w:rsid w:val="00863216"/>
    <w:rsid w:val="008669EB"/>
    <w:rsid w:val="00883FD4"/>
    <w:rsid w:val="00884A60"/>
    <w:rsid w:val="00890955"/>
    <w:rsid w:val="00893916"/>
    <w:rsid w:val="00895AA9"/>
    <w:rsid w:val="008E7099"/>
    <w:rsid w:val="008F43F4"/>
    <w:rsid w:val="008F5675"/>
    <w:rsid w:val="008F7A24"/>
    <w:rsid w:val="00911CC0"/>
    <w:rsid w:val="00924E7C"/>
    <w:rsid w:val="00931802"/>
    <w:rsid w:val="00931CA3"/>
    <w:rsid w:val="0093546A"/>
    <w:rsid w:val="00935B81"/>
    <w:rsid w:val="00937BA9"/>
    <w:rsid w:val="00961F5A"/>
    <w:rsid w:val="0096207F"/>
    <w:rsid w:val="00963194"/>
    <w:rsid w:val="00965865"/>
    <w:rsid w:val="00982FC0"/>
    <w:rsid w:val="009A3CD9"/>
    <w:rsid w:val="009A6859"/>
    <w:rsid w:val="009B42FA"/>
    <w:rsid w:val="009C58A5"/>
    <w:rsid w:val="009D1054"/>
    <w:rsid w:val="009D36A2"/>
    <w:rsid w:val="009D64B3"/>
    <w:rsid w:val="009E75D2"/>
    <w:rsid w:val="009E7867"/>
    <w:rsid w:val="009F3341"/>
    <w:rsid w:val="009F3992"/>
    <w:rsid w:val="009F4A30"/>
    <w:rsid w:val="00A07844"/>
    <w:rsid w:val="00A33210"/>
    <w:rsid w:val="00A423E0"/>
    <w:rsid w:val="00A45D31"/>
    <w:rsid w:val="00A4727E"/>
    <w:rsid w:val="00A50BE8"/>
    <w:rsid w:val="00A61D98"/>
    <w:rsid w:val="00A63311"/>
    <w:rsid w:val="00A653B5"/>
    <w:rsid w:val="00A71339"/>
    <w:rsid w:val="00A74787"/>
    <w:rsid w:val="00A764BD"/>
    <w:rsid w:val="00A835D2"/>
    <w:rsid w:val="00A854EA"/>
    <w:rsid w:val="00AA5505"/>
    <w:rsid w:val="00AA6560"/>
    <w:rsid w:val="00AB25C7"/>
    <w:rsid w:val="00AB34EC"/>
    <w:rsid w:val="00AB62C2"/>
    <w:rsid w:val="00AB795D"/>
    <w:rsid w:val="00AC6644"/>
    <w:rsid w:val="00AD0A3D"/>
    <w:rsid w:val="00AD0CA0"/>
    <w:rsid w:val="00AD42A0"/>
    <w:rsid w:val="00AD6FD5"/>
    <w:rsid w:val="00AE4C1A"/>
    <w:rsid w:val="00AF086F"/>
    <w:rsid w:val="00AF69DF"/>
    <w:rsid w:val="00B0140C"/>
    <w:rsid w:val="00B04FE7"/>
    <w:rsid w:val="00B06613"/>
    <w:rsid w:val="00B11B72"/>
    <w:rsid w:val="00B16149"/>
    <w:rsid w:val="00B16F5B"/>
    <w:rsid w:val="00B1732A"/>
    <w:rsid w:val="00B235C4"/>
    <w:rsid w:val="00B23B5F"/>
    <w:rsid w:val="00B41238"/>
    <w:rsid w:val="00B449E6"/>
    <w:rsid w:val="00B52DCE"/>
    <w:rsid w:val="00B532C9"/>
    <w:rsid w:val="00B63F8A"/>
    <w:rsid w:val="00B83CF4"/>
    <w:rsid w:val="00B939C5"/>
    <w:rsid w:val="00B9418F"/>
    <w:rsid w:val="00BA33D7"/>
    <w:rsid w:val="00BA44CB"/>
    <w:rsid w:val="00BB64F9"/>
    <w:rsid w:val="00BB7CDD"/>
    <w:rsid w:val="00BC42D3"/>
    <w:rsid w:val="00BD3F1D"/>
    <w:rsid w:val="00BE0115"/>
    <w:rsid w:val="00BE3A2E"/>
    <w:rsid w:val="00BE4520"/>
    <w:rsid w:val="00BF3C76"/>
    <w:rsid w:val="00C12AA1"/>
    <w:rsid w:val="00C13CA9"/>
    <w:rsid w:val="00C23CBC"/>
    <w:rsid w:val="00C25F04"/>
    <w:rsid w:val="00C2619F"/>
    <w:rsid w:val="00C27BFF"/>
    <w:rsid w:val="00C312BE"/>
    <w:rsid w:val="00C46719"/>
    <w:rsid w:val="00C50163"/>
    <w:rsid w:val="00C53941"/>
    <w:rsid w:val="00C565F5"/>
    <w:rsid w:val="00C56609"/>
    <w:rsid w:val="00C62B5D"/>
    <w:rsid w:val="00C709F5"/>
    <w:rsid w:val="00C779C0"/>
    <w:rsid w:val="00C85E58"/>
    <w:rsid w:val="00CA146E"/>
    <w:rsid w:val="00CB4F3B"/>
    <w:rsid w:val="00CC24ED"/>
    <w:rsid w:val="00CC562C"/>
    <w:rsid w:val="00CD17FC"/>
    <w:rsid w:val="00CD7C4E"/>
    <w:rsid w:val="00CE4667"/>
    <w:rsid w:val="00CF165C"/>
    <w:rsid w:val="00CF2F70"/>
    <w:rsid w:val="00D03EFB"/>
    <w:rsid w:val="00D11B22"/>
    <w:rsid w:val="00D1428E"/>
    <w:rsid w:val="00D23162"/>
    <w:rsid w:val="00D24B52"/>
    <w:rsid w:val="00D52C47"/>
    <w:rsid w:val="00D57AAA"/>
    <w:rsid w:val="00D57FAB"/>
    <w:rsid w:val="00D627CC"/>
    <w:rsid w:val="00D64047"/>
    <w:rsid w:val="00D72220"/>
    <w:rsid w:val="00D91DBE"/>
    <w:rsid w:val="00D93149"/>
    <w:rsid w:val="00DA30E6"/>
    <w:rsid w:val="00DC37A6"/>
    <w:rsid w:val="00DD21FA"/>
    <w:rsid w:val="00DD7009"/>
    <w:rsid w:val="00DE0176"/>
    <w:rsid w:val="00DE2559"/>
    <w:rsid w:val="00DE42CC"/>
    <w:rsid w:val="00DE442A"/>
    <w:rsid w:val="00DF0AA9"/>
    <w:rsid w:val="00DF7BDD"/>
    <w:rsid w:val="00E06089"/>
    <w:rsid w:val="00E1106C"/>
    <w:rsid w:val="00E138F2"/>
    <w:rsid w:val="00E22295"/>
    <w:rsid w:val="00E3050C"/>
    <w:rsid w:val="00E504BA"/>
    <w:rsid w:val="00E556C3"/>
    <w:rsid w:val="00E560A6"/>
    <w:rsid w:val="00E57A33"/>
    <w:rsid w:val="00E649BD"/>
    <w:rsid w:val="00E64E76"/>
    <w:rsid w:val="00E734D7"/>
    <w:rsid w:val="00E77D01"/>
    <w:rsid w:val="00E828DD"/>
    <w:rsid w:val="00E87B2F"/>
    <w:rsid w:val="00E95771"/>
    <w:rsid w:val="00EA1552"/>
    <w:rsid w:val="00EB6306"/>
    <w:rsid w:val="00EC36C3"/>
    <w:rsid w:val="00EC76B8"/>
    <w:rsid w:val="00ED44EA"/>
    <w:rsid w:val="00ED7649"/>
    <w:rsid w:val="00EE52D7"/>
    <w:rsid w:val="00EE6D72"/>
    <w:rsid w:val="00EF470C"/>
    <w:rsid w:val="00EF59D1"/>
    <w:rsid w:val="00EF6406"/>
    <w:rsid w:val="00F25333"/>
    <w:rsid w:val="00F25B2D"/>
    <w:rsid w:val="00F26C3B"/>
    <w:rsid w:val="00F63EC4"/>
    <w:rsid w:val="00F659F0"/>
    <w:rsid w:val="00F80AB1"/>
    <w:rsid w:val="00F860C1"/>
    <w:rsid w:val="00F869B3"/>
    <w:rsid w:val="00F87E88"/>
    <w:rsid w:val="00F93608"/>
    <w:rsid w:val="00F966F2"/>
    <w:rsid w:val="00FA2CF8"/>
    <w:rsid w:val="00FA6B33"/>
    <w:rsid w:val="00FB2BC8"/>
    <w:rsid w:val="00FE4E82"/>
    <w:rsid w:val="00FF1304"/>
    <w:rsid w:val="00FF25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5:chartTrackingRefBased/>
  <w15:docId w15:val="{154D64A4-64BA-4CD5-A340-C51515F7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D16"/>
    <w:pPr>
      <w:suppressAutoHyphens/>
      <w:overflowPunct w:val="0"/>
      <w:autoSpaceDE w:val="0"/>
      <w:spacing w:after="0" w:line="240" w:lineRule="auto"/>
      <w:textAlignment w:val="baseline"/>
    </w:pPr>
    <w:rPr>
      <w:rFonts w:ascii="Times New Roman" w:eastAsia="Times New Roman" w:hAnsi="Times New Roman" w:cs="Times New Roman"/>
      <w:sz w:val="24"/>
      <w:szCs w:val="24"/>
      <w:lang w:val="fr-FR" w:eastAsia="ar-SA"/>
    </w:rPr>
  </w:style>
  <w:style w:type="paragraph" w:styleId="Titre1">
    <w:name w:val="heading 1"/>
    <w:basedOn w:val="Normal"/>
    <w:next w:val="Normal"/>
    <w:link w:val="Titre1Car"/>
    <w:qFormat/>
    <w:rsid w:val="00BC42D3"/>
    <w:pPr>
      <w:keepNext/>
      <w:pageBreakBefore/>
      <w:spacing w:before="240" w:after="240"/>
      <w:ind w:left="1" w:hanging="1"/>
      <w:jc w:val="center"/>
      <w:outlineLvl w:val="0"/>
    </w:pPr>
    <w:rPr>
      <w:rFonts w:ascii="Arial Narrow" w:hAnsi="Arial Narrow"/>
      <w:sz w:val="32"/>
      <w:szCs w:val="32"/>
    </w:rPr>
  </w:style>
  <w:style w:type="paragraph" w:styleId="Titre2">
    <w:name w:val="heading 2"/>
    <w:basedOn w:val="Normal"/>
    <w:next w:val="Normal"/>
    <w:link w:val="Titre2Car"/>
    <w:qFormat/>
    <w:rsid w:val="00BC42D3"/>
    <w:pPr>
      <w:keepNext/>
      <w:tabs>
        <w:tab w:val="center" w:pos="4860"/>
        <w:tab w:val="right" w:pos="9540"/>
      </w:tabs>
      <w:spacing w:before="240" w:after="60"/>
      <w:ind w:firstLine="720"/>
      <w:jc w:val="center"/>
      <w:outlineLvl w:val="1"/>
    </w:pPr>
    <w:rPr>
      <w:rFonts w:ascii="Arial Narrow" w:hAnsi="Arial Narrow" w:cs="Arial"/>
      <w:b/>
      <w:bCs/>
      <w:iCs/>
      <w:szCs w:val="28"/>
    </w:rPr>
  </w:style>
  <w:style w:type="paragraph" w:styleId="Titre3">
    <w:name w:val="heading 3"/>
    <w:basedOn w:val="Normal"/>
    <w:next w:val="Normal"/>
    <w:link w:val="Titre3Car"/>
    <w:qFormat/>
    <w:rsid w:val="00BC42D3"/>
    <w:pPr>
      <w:widowControl w:val="0"/>
      <w:tabs>
        <w:tab w:val="right" w:pos="9540"/>
      </w:tabs>
      <w:spacing w:before="240"/>
      <w:ind w:left="720"/>
      <w:outlineLvl w:val="2"/>
    </w:pPr>
    <w:rPr>
      <w:rFonts w:ascii="Arial Narrow" w:hAnsi="Arial Narrow" w:cs="Arial"/>
      <w:b/>
      <w:bCs/>
      <w:szCs w:val="26"/>
    </w:rPr>
  </w:style>
  <w:style w:type="paragraph" w:styleId="Titre4">
    <w:name w:val="heading 4"/>
    <w:basedOn w:val="Normal"/>
    <w:next w:val="Normal"/>
    <w:link w:val="Titre4Car"/>
    <w:qFormat/>
    <w:rsid w:val="00BC42D3"/>
    <w:pPr>
      <w:keepNext/>
      <w:spacing w:before="240" w:after="60"/>
      <w:jc w:val="both"/>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546A"/>
    <w:pPr>
      <w:ind w:left="720"/>
      <w:contextualSpacing/>
    </w:pPr>
  </w:style>
  <w:style w:type="paragraph" w:styleId="NormalWeb">
    <w:name w:val="Normal (Web)"/>
    <w:basedOn w:val="Normal"/>
    <w:uiPriority w:val="99"/>
    <w:unhideWhenUsed/>
    <w:rsid w:val="00147E82"/>
    <w:pPr>
      <w:suppressAutoHyphens w:val="0"/>
      <w:overflowPunct/>
      <w:autoSpaceDE/>
      <w:spacing w:before="100" w:beforeAutospacing="1" w:after="100" w:afterAutospacing="1"/>
      <w:textAlignment w:val="auto"/>
    </w:pPr>
    <w:rPr>
      <w:lang w:val="fr-BE" w:eastAsia="fr-BE"/>
    </w:rPr>
  </w:style>
  <w:style w:type="paragraph" w:customStyle="1" w:styleId="Normal1">
    <w:name w:val="Normal1"/>
    <w:basedOn w:val="Normal"/>
    <w:rsid w:val="001A21C2"/>
    <w:pPr>
      <w:widowControl w:val="0"/>
      <w:autoSpaceDN w:val="0"/>
      <w:adjustRightInd w:val="0"/>
    </w:pPr>
    <w:rPr>
      <w:rFonts w:ascii="Times" w:hAnsi="Times" w:cs="Times"/>
      <w:lang w:val="en-AU" w:eastAsia="fr-FR"/>
    </w:rPr>
  </w:style>
  <w:style w:type="paragraph" w:customStyle="1" w:styleId="WW-Titredetableau11">
    <w:name w:val="WW-Titre de tableau11"/>
    <w:basedOn w:val="WW-Contenudetableau11"/>
    <w:rsid w:val="001A21C2"/>
    <w:pPr>
      <w:jc w:val="center"/>
    </w:pPr>
    <w:rPr>
      <w:b/>
      <w:bCs/>
      <w:i/>
      <w:iCs/>
    </w:rPr>
  </w:style>
  <w:style w:type="paragraph" w:customStyle="1" w:styleId="WW-Contenudetableau11">
    <w:name w:val="WW-Contenu de tableau11"/>
    <w:basedOn w:val="Corpsdetexte"/>
    <w:rsid w:val="001A21C2"/>
    <w:pPr>
      <w:widowControl w:val="0"/>
      <w:suppressLineNumbers/>
      <w:autoSpaceDN w:val="0"/>
      <w:adjustRightInd w:val="0"/>
    </w:pPr>
    <w:rPr>
      <w:lang w:eastAsia="fr-FR"/>
    </w:rPr>
  </w:style>
  <w:style w:type="paragraph" w:styleId="Corpsdetexte">
    <w:name w:val="Body Text"/>
    <w:basedOn w:val="Normal"/>
    <w:link w:val="CorpsdetexteCar"/>
    <w:unhideWhenUsed/>
    <w:rsid w:val="001A21C2"/>
    <w:pPr>
      <w:spacing w:after="120"/>
    </w:pPr>
  </w:style>
  <w:style w:type="character" w:customStyle="1" w:styleId="CorpsdetexteCar">
    <w:name w:val="Corps de texte Car"/>
    <w:basedOn w:val="Policepardfaut"/>
    <w:link w:val="Corpsdetexte"/>
    <w:rsid w:val="001A21C2"/>
    <w:rPr>
      <w:rFonts w:ascii="Times New Roman" w:eastAsia="Times New Roman" w:hAnsi="Times New Roman" w:cs="Times New Roman"/>
      <w:sz w:val="24"/>
      <w:szCs w:val="24"/>
      <w:lang w:val="fr-FR" w:eastAsia="ar-SA"/>
    </w:rPr>
  </w:style>
  <w:style w:type="paragraph" w:customStyle="1" w:styleId="Opmaakprofiel11ptVet">
    <w:name w:val="Opmaakprofiel 11 pt Vet"/>
    <w:basedOn w:val="Normal"/>
    <w:rsid w:val="001C2681"/>
    <w:pPr>
      <w:tabs>
        <w:tab w:val="left" w:leader="dot" w:pos="4500"/>
      </w:tabs>
      <w:suppressAutoHyphens w:val="0"/>
      <w:overflowPunct/>
      <w:autoSpaceDE/>
      <w:jc w:val="center"/>
      <w:textAlignment w:val="auto"/>
    </w:pPr>
    <w:rPr>
      <w:b/>
      <w:szCs w:val="22"/>
      <w:lang w:val="nl-NL" w:eastAsia="nl-NL"/>
    </w:rPr>
  </w:style>
  <w:style w:type="character" w:customStyle="1" w:styleId="Titre1Car">
    <w:name w:val="Titre 1 Car"/>
    <w:basedOn w:val="Policepardfaut"/>
    <w:link w:val="Titre1"/>
    <w:rsid w:val="00BC42D3"/>
    <w:rPr>
      <w:rFonts w:ascii="Arial Narrow" w:eastAsia="Times New Roman" w:hAnsi="Arial Narrow" w:cs="Times New Roman"/>
      <w:sz w:val="32"/>
      <w:szCs w:val="32"/>
      <w:lang w:val="fr-FR" w:eastAsia="ar-SA"/>
    </w:rPr>
  </w:style>
  <w:style w:type="character" w:customStyle="1" w:styleId="Titre2Car">
    <w:name w:val="Titre 2 Car"/>
    <w:basedOn w:val="Policepardfaut"/>
    <w:link w:val="Titre2"/>
    <w:rsid w:val="00BC42D3"/>
    <w:rPr>
      <w:rFonts w:ascii="Arial Narrow" w:eastAsia="Times New Roman" w:hAnsi="Arial Narrow" w:cs="Arial"/>
      <w:b/>
      <w:bCs/>
      <w:iCs/>
      <w:sz w:val="24"/>
      <w:szCs w:val="28"/>
      <w:lang w:val="fr-FR" w:eastAsia="ar-SA"/>
    </w:rPr>
  </w:style>
  <w:style w:type="character" w:customStyle="1" w:styleId="Titre3Car">
    <w:name w:val="Titre 3 Car"/>
    <w:basedOn w:val="Policepardfaut"/>
    <w:link w:val="Titre3"/>
    <w:rsid w:val="00BC42D3"/>
    <w:rPr>
      <w:rFonts w:ascii="Arial Narrow" w:eastAsia="Times New Roman" w:hAnsi="Arial Narrow" w:cs="Arial"/>
      <w:b/>
      <w:bCs/>
      <w:sz w:val="24"/>
      <w:szCs w:val="26"/>
      <w:lang w:val="fr-FR" w:eastAsia="ar-SA"/>
    </w:rPr>
  </w:style>
  <w:style w:type="character" w:customStyle="1" w:styleId="Titre4Car">
    <w:name w:val="Titre 4 Car"/>
    <w:basedOn w:val="Policepardfaut"/>
    <w:link w:val="Titre4"/>
    <w:rsid w:val="00BC42D3"/>
    <w:rPr>
      <w:rFonts w:ascii="Times New Roman" w:eastAsia="Times New Roman" w:hAnsi="Times New Roman" w:cs="Times New Roman"/>
      <w:b/>
      <w:bCs/>
      <w:sz w:val="28"/>
      <w:szCs w:val="28"/>
      <w:lang w:val="fr-FR" w:eastAsia="ar-SA"/>
    </w:rPr>
  </w:style>
  <w:style w:type="character" w:customStyle="1" w:styleId="WW8Num1z0">
    <w:name w:val="WW8Num1z0"/>
    <w:rsid w:val="00BC42D3"/>
    <w:rPr>
      <w:b w:val="0"/>
      <w:i w:val="0"/>
    </w:rPr>
  </w:style>
  <w:style w:type="character" w:customStyle="1" w:styleId="WW8Num5z0">
    <w:name w:val="WW8Num5z0"/>
    <w:rsid w:val="00BC42D3"/>
    <w:rPr>
      <w:rFonts w:ascii="Symbol" w:hAnsi="Symbol"/>
    </w:rPr>
  </w:style>
  <w:style w:type="character" w:customStyle="1" w:styleId="WW8Num7z0">
    <w:name w:val="WW8Num7z0"/>
    <w:rsid w:val="00BC42D3"/>
    <w:rPr>
      <w:rFonts w:ascii="Symbol" w:hAnsi="Symbol"/>
    </w:rPr>
  </w:style>
  <w:style w:type="character" w:customStyle="1" w:styleId="WW8Num9z0">
    <w:name w:val="WW8Num9z0"/>
    <w:rsid w:val="00BC42D3"/>
    <w:rPr>
      <w:rFonts w:ascii="Symbol" w:hAnsi="Symbol"/>
    </w:rPr>
  </w:style>
  <w:style w:type="character" w:customStyle="1" w:styleId="WW8Num10z0">
    <w:name w:val="WW8Num10z0"/>
    <w:rsid w:val="00BC42D3"/>
    <w:rPr>
      <w:rFonts w:ascii="Symbol" w:hAnsi="Symbol"/>
    </w:rPr>
  </w:style>
  <w:style w:type="character" w:customStyle="1" w:styleId="WW8Num11z0">
    <w:name w:val="WW8Num11z0"/>
    <w:rsid w:val="00BC42D3"/>
    <w:rPr>
      <w:rFonts w:ascii="Symbol" w:hAnsi="Symbol"/>
    </w:rPr>
  </w:style>
  <w:style w:type="character" w:customStyle="1" w:styleId="WW8Num13z0">
    <w:name w:val="WW8Num13z0"/>
    <w:rsid w:val="00BC42D3"/>
    <w:rPr>
      <w:rFonts w:ascii="Times New Roman" w:eastAsia="Times New Roman" w:hAnsi="Times New Roman" w:cs="Times New Roman"/>
    </w:rPr>
  </w:style>
  <w:style w:type="character" w:customStyle="1" w:styleId="WW8Num14z0">
    <w:name w:val="WW8Num14z0"/>
    <w:rsid w:val="00BC42D3"/>
    <w:rPr>
      <w:rFonts w:ascii="Symbol" w:hAnsi="Symbol"/>
    </w:rPr>
  </w:style>
  <w:style w:type="character" w:customStyle="1" w:styleId="WW8Num15z0">
    <w:name w:val="WW8Num15z0"/>
    <w:rsid w:val="00BC42D3"/>
    <w:rPr>
      <w:rFonts w:ascii="Symbol" w:hAnsi="Symbol"/>
    </w:rPr>
  </w:style>
  <w:style w:type="character" w:customStyle="1" w:styleId="WW8Num16z0">
    <w:name w:val="WW8Num16z0"/>
    <w:rsid w:val="00BC42D3"/>
    <w:rPr>
      <w:rFonts w:ascii="Times New Roman" w:eastAsia="Times New Roman" w:hAnsi="Times New Roman" w:cs="Times New Roman"/>
    </w:rPr>
  </w:style>
  <w:style w:type="character" w:customStyle="1" w:styleId="WW8Num18z0">
    <w:name w:val="WW8Num18z0"/>
    <w:rsid w:val="00BC42D3"/>
    <w:rPr>
      <w:rFonts w:ascii="Symbol" w:hAnsi="Symbol"/>
    </w:rPr>
  </w:style>
  <w:style w:type="character" w:customStyle="1" w:styleId="WW8Num19z0">
    <w:name w:val="WW8Num19z0"/>
    <w:rsid w:val="00BC42D3"/>
    <w:rPr>
      <w:rFonts w:ascii="Symbol" w:hAnsi="Symbol"/>
    </w:rPr>
  </w:style>
  <w:style w:type="character" w:customStyle="1" w:styleId="Absatz-Standardschriftart">
    <w:name w:val="Absatz-Standardschriftart"/>
    <w:rsid w:val="00BC42D3"/>
  </w:style>
  <w:style w:type="character" w:customStyle="1" w:styleId="WW-Absatz-Standardschriftart">
    <w:name w:val="WW-Absatz-Standardschriftart"/>
    <w:rsid w:val="00BC42D3"/>
  </w:style>
  <w:style w:type="character" w:customStyle="1" w:styleId="WW8Num2z0">
    <w:name w:val="WW8Num2z0"/>
    <w:rsid w:val="00BC42D3"/>
    <w:rPr>
      <w:b w:val="0"/>
      <w:i w:val="0"/>
    </w:rPr>
  </w:style>
  <w:style w:type="character" w:customStyle="1" w:styleId="WW8Num6z0">
    <w:name w:val="WW8Num6z0"/>
    <w:rsid w:val="00BC42D3"/>
    <w:rPr>
      <w:rFonts w:ascii="Symbol" w:hAnsi="Symbol"/>
    </w:rPr>
  </w:style>
  <w:style w:type="character" w:customStyle="1" w:styleId="WW8Num6z1">
    <w:name w:val="WW8Num6z1"/>
    <w:rsid w:val="00BC42D3"/>
    <w:rPr>
      <w:rFonts w:ascii="Courier New" w:hAnsi="Courier New" w:cs="Courier New"/>
    </w:rPr>
  </w:style>
  <w:style w:type="character" w:customStyle="1" w:styleId="WW8Num6z2">
    <w:name w:val="WW8Num6z2"/>
    <w:rsid w:val="00BC42D3"/>
    <w:rPr>
      <w:rFonts w:ascii="Wingdings" w:hAnsi="Wingdings"/>
    </w:rPr>
  </w:style>
  <w:style w:type="character" w:customStyle="1" w:styleId="WW8Num8z0">
    <w:name w:val="WW8Num8z0"/>
    <w:rsid w:val="00BC42D3"/>
    <w:rPr>
      <w:rFonts w:ascii="Symbol" w:hAnsi="Symbol"/>
    </w:rPr>
  </w:style>
  <w:style w:type="character" w:customStyle="1" w:styleId="WW8Num10z1">
    <w:name w:val="WW8Num10z1"/>
    <w:rsid w:val="00BC42D3"/>
    <w:rPr>
      <w:rFonts w:ascii="Courier New" w:hAnsi="Courier New" w:cs="Courier New"/>
    </w:rPr>
  </w:style>
  <w:style w:type="character" w:customStyle="1" w:styleId="WW8Num10z2">
    <w:name w:val="WW8Num10z2"/>
    <w:rsid w:val="00BC42D3"/>
    <w:rPr>
      <w:rFonts w:ascii="Wingdings" w:hAnsi="Wingdings"/>
    </w:rPr>
  </w:style>
  <w:style w:type="character" w:customStyle="1" w:styleId="WW8Num11z1">
    <w:name w:val="WW8Num11z1"/>
    <w:rsid w:val="00BC42D3"/>
    <w:rPr>
      <w:rFonts w:ascii="Courier New" w:hAnsi="Courier New" w:cs="Courier New"/>
    </w:rPr>
  </w:style>
  <w:style w:type="character" w:customStyle="1" w:styleId="WW8Num11z2">
    <w:name w:val="WW8Num11z2"/>
    <w:rsid w:val="00BC42D3"/>
    <w:rPr>
      <w:rFonts w:ascii="Wingdings" w:hAnsi="Wingdings"/>
    </w:rPr>
  </w:style>
  <w:style w:type="character" w:customStyle="1" w:styleId="WW8Num12z0">
    <w:name w:val="WW8Num12z0"/>
    <w:rsid w:val="00BC42D3"/>
    <w:rPr>
      <w:rFonts w:ascii="Arial" w:eastAsia="Times New Roman" w:hAnsi="Arial" w:cs="Arial"/>
    </w:rPr>
  </w:style>
  <w:style w:type="character" w:customStyle="1" w:styleId="WW8Num12z1">
    <w:name w:val="WW8Num12z1"/>
    <w:rsid w:val="00BC42D3"/>
    <w:rPr>
      <w:rFonts w:ascii="Courier New" w:hAnsi="Courier New" w:cs="Courier New"/>
    </w:rPr>
  </w:style>
  <w:style w:type="character" w:customStyle="1" w:styleId="WW8Num12z2">
    <w:name w:val="WW8Num12z2"/>
    <w:rsid w:val="00BC42D3"/>
    <w:rPr>
      <w:rFonts w:ascii="Wingdings" w:hAnsi="Wingdings"/>
    </w:rPr>
  </w:style>
  <w:style w:type="character" w:customStyle="1" w:styleId="WW8Num12z3">
    <w:name w:val="WW8Num12z3"/>
    <w:rsid w:val="00BC42D3"/>
    <w:rPr>
      <w:rFonts w:ascii="Symbol" w:hAnsi="Symbol"/>
    </w:rPr>
  </w:style>
  <w:style w:type="character" w:customStyle="1" w:styleId="WW8Num13z1">
    <w:name w:val="WW8Num13z1"/>
    <w:rsid w:val="00BC42D3"/>
    <w:rPr>
      <w:rFonts w:ascii="Courier New" w:hAnsi="Courier New" w:cs="Courier New"/>
    </w:rPr>
  </w:style>
  <w:style w:type="character" w:customStyle="1" w:styleId="WW8Num13z2">
    <w:name w:val="WW8Num13z2"/>
    <w:rsid w:val="00BC42D3"/>
    <w:rPr>
      <w:rFonts w:ascii="Wingdings" w:hAnsi="Wingdings"/>
    </w:rPr>
  </w:style>
  <w:style w:type="character" w:customStyle="1" w:styleId="WW8Num13z3">
    <w:name w:val="WW8Num13z3"/>
    <w:rsid w:val="00BC42D3"/>
    <w:rPr>
      <w:rFonts w:ascii="Symbol" w:hAnsi="Symbol"/>
    </w:rPr>
  </w:style>
  <w:style w:type="character" w:customStyle="1" w:styleId="WW8Num14z1">
    <w:name w:val="WW8Num14z1"/>
    <w:rsid w:val="00BC42D3"/>
    <w:rPr>
      <w:rFonts w:ascii="Courier New" w:hAnsi="Courier New" w:cs="Courier New"/>
    </w:rPr>
  </w:style>
  <w:style w:type="character" w:customStyle="1" w:styleId="WW8Num14z2">
    <w:name w:val="WW8Num14z2"/>
    <w:rsid w:val="00BC42D3"/>
    <w:rPr>
      <w:rFonts w:ascii="Wingdings" w:hAnsi="Wingdings"/>
    </w:rPr>
  </w:style>
  <w:style w:type="character" w:customStyle="1" w:styleId="WW8Num14z3">
    <w:name w:val="WW8Num14z3"/>
    <w:rsid w:val="00BC42D3"/>
    <w:rPr>
      <w:rFonts w:ascii="Symbol" w:hAnsi="Symbol"/>
    </w:rPr>
  </w:style>
  <w:style w:type="character" w:customStyle="1" w:styleId="WW8Num15z1">
    <w:name w:val="WW8Num15z1"/>
    <w:rsid w:val="00BC42D3"/>
    <w:rPr>
      <w:rFonts w:ascii="Courier New" w:hAnsi="Courier New" w:cs="Courier New"/>
    </w:rPr>
  </w:style>
  <w:style w:type="character" w:customStyle="1" w:styleId="WW8Num15z2">
    <w:name w:val="WW8Num15z2"/>
    <w:rsid w:val="00BC42D3"/>
    <w:rPr>
      <w:rFonts w:ascii="Wingdings" w:hAnsi="Wingdings"/>
    </w:rPr>
  </w:style>
  <w:style w:type="character" w:customStyle="1" w:styleId="WW8Num16z1">
    <w:name w:val="WW8Num16z1"/>
    <w:rsid w:val="00BC42D3"/>
    <w:rPr>
      <w:rFonts w:ascii="Courier New" w:hAnsi="Courier New" w:cs="Courier New"/>
    </w:rPr>
  </w:style>
  <w:style w:type="character" w:customStyle="1" w:styleId="WW8Num16z2">
    <w:name w:val="WW8Num16z2"/>
    <w:rsid w:val="00BC42D3"/>
    <w:rPr>
      <w:rFonts w:ascii="Wingdings" w:hAnsi="Wingdings"/>
    </w:rPr>
  </w:style>
  <w:style w:type="character" w:customStyle="1" w:styleId="WW8Num16z3">
    <w:name w:val="WW8Num16z3"/>
    <w:rsid w:val="00BC42D3"/>
    <w:rPr>
      <w:rFonts w:ascii="Symbol" w:hAnsi="Symbol"/>
    </w:rPr>
  </w:style>
  <w:style w:type="character" w:customStyle="1" w:styleId="WW8Num17z0">
    <w:name w:val="WW8Num17z0"/>
    <w:rsid w:val="00BC42D3"/>
    <w:rPr>
      <w:rFonts w:ascii="Symbol" w:hAnsi="Symbol"/>
    </w:rPr>
  </w:style>
  <w:style w:type="character" w:customStyle="1" w:styleId="WW8Num17z1">
    <w:name w:val="WW8Num17z1"/>
    <w:rsid w:val="00BC42D3"/>
    <w:rPr>
      <w:rFonts w:ascii="Courier New" w:hAnsi="Courier New" w:cs="Courier New"/>
    </w:rPr>
  </w:style>
  <w:style w:type="character" w:customStyle="1" w:styleId="WW8Num17z2">
    <w:name w:val="WW8Num17z2"/>
    <w:rsid w:val="00BC42D3"/>
    <w:rPr>
      <w:rFonts w:ascii="Wingdings" w:hAnsi="Wingdings"/>
    </w:rPr>
  </w:style>
  <w:style w:type="character" w:customStyle="1" w:styleId="WW8Num18z1">
    <w:name w:val="WW8Num18z1"/>
    <w:rsid w:val="00BC42D3"/>
    <w:rPr>
      <w:rFonts w:ascii="Courier New" w:hAnsi="Courier New" w:cs="Courier New"/>
    </w:rPr>
  </w:style>
  <w:style w:type="character" w:customStyle="1" w:styleId="WW8Num18z2">
    <w:name w:val="WW8Num18z2"/>
    <w:rsid w:val="00BC42D3"/>
    <w:rPr>
      <w:rFonts w:ascii="Wingdings" w:hAnsi="Wingdings"/>
    </w:rPr>
  </w:style>
  <w:style w:type="character" w:customStyle="1" w:styleId="WW8Num19z1">
    <w:name w:val="WW8Num19z1"/>
    <w:rsid w:val="00BC42D3"/>
    <w:rPr>
      <w:rFonts w:ascii="Courier New" w:hAnsi="Courier New" w:cs="Courier New"/>
    </w:rPr>
  </w:style>
  <w:style w:type="character" w:customStyle="1" w:styleId="WW8Num19z2">
    <w:name w:val="WW8Num19z2"/>
    <w:rsid w:val="00BC42D3"/>
    <w:rPr>
      <w:rFonts w:ascii="Wingdings" w:hAnsi="Wingdings"/>
    </w:rPr>
  </w:style>
  <w:style w:type="character" w:customStyle="1" w:styleId="WW8NumSt18z0">
    <w:name w:val="WW8NumSt18z0"/>
    <w:rsid w:val="00BC42D3"/>
    <w:rPr>
      <w:rFonts w:ascii="Courier New" w:hAnsi="Courier New" w:cs="Courier New"/>
      <w:sz w:val="16"/>
    </w:rPr>
  </w:style>
  <w:style w:type="character" w:customStyle="1" w:styleId="WW8NumSt21z0">
    <w:name w:val="WW8NumSt21z0"/>
    <w:rsid w:val="00BC42D3"/>
    <w:rPr>
      <w:rFonts w:ascii="Wingdings" w:hAnsi="Wingdings"/>
      <w:b w:val="0"/>
      <w:i w:val="0"/>
      <w:sz w:val="24"/>
    </w:rPr>
  </w:style>
  <w:style w:type="character" w:customStyle="1" w:styleId="Policepardfaut1">
    <w:name w:val="Police par défaut1"/>
    <w:rsid w:val="00BC42D3"/>
  </w:style>
  <w:style w:type="character" w:customStyle="1" w:styleId="Marquedecommentaire1">
    <w:name w:val="Marque de commentaire1"/>
    <w:rsid w:val="00BC42D3"/>
    <w:rPr>
      <w:sz w:val="16"/>
      <w:szCs w:val="16"/>
    </w:rPr>
  </w:style>
  <w:style w:type="character" w:styleId="Lienhypertexte">
    <w:name w:val="Hyperlink"/>
    <w:uiPriority w:val="99"/>
    <w:rsid w:val="00BC42D3"/>
    <w:rPr>
      <w:color w:val="0000FF"/>
      <w:u w:val="single"/>
    </w:rPr>
  </w:style>
  <w:style w:type="character" w:styleId="Numrodepage">
    <w:name w:val="page number"/>
    <w:basedOn w:val="Policepardfaut1"/>
    <w:rsid w:val="00BC42D3"/>
  </w:style>
  <w:style w:type="character" w:customStyle="1" w:styleId="titre">
    <w:name w:val="titre"/>
    <w:basedOn w:val="Policepardfaut1"/>
    <w:rsid w:val="00BC42D3"/>
  </w:style>
  <w:style w:type="character" w:styleId="lev">
    <w:name w:val="Strong"/>
    <w:qFormat/>
    <w:rsid w:val="00BC42D3"/>
    <w:rPr>
      <w:b/>
      <w:bCs/>
    </w:rPr>
  </w:style>
  <w:style w:type="character" w:customStyle="1" w:styleId="Caractresdenumrotation">
    <w:name w:val="Caractères de numérotation"/>
    <w:rsid w:val="00BC42D3"/>
  </w:style>
  <w:style w:type="character" w:customStyle="1" w:styleId="Puces">
    <w:name w:val="Puces"/>
    <w:rsid w:val="00BC42D3"/>
    <w:rPr>
      <w:rFonts w:ascii="StarSymbol" w:eastAsia="StarSymbol" w:hAnsi="StarSymbol" w:cs="StarSymbol"/>
      <w:sz w:val="18"/>
      <w:szCs w:val="18"/>
    </w:rPr>
  </w:style>
  <w:style w:type="paragraph" w:customStyle="1" w:styleId="Titre10">
    <w:name w:val="Titre1"/>
    <w:basedOn w:val="Normal"/>
    <w:next w:val="Corpsdetexte"/>
    <w:rsid w:val="00BC42D3"/>
    <w:pPr>
      <w:keepNext/>
      <w:spacing w:before="240" w:after="120"/>
      <w:jc w:val="both"/>
    </w:pPr>
    <w:rPr>
      <w:rFonts w:ascii="Arial" w:eastAsia="Lucida Sans Unicode" w:hAnsi="Arial" w:cs="Tahoma"/>
      <w:sz w:val="28"/>
      <w:szCs w:val="28"/>
    </w:rPr>
  </w:style>
  <w:style w:type="paragraph" w:styleId="Liste">
    <w:name w:val="List"/>
    <w:basedOn w:val="Corpsdetexte"/>
    <w:rsid w:val="00BC42D3"/>
    <w:pPr>
      <w:jc w:val="both"/>
    </w:pPr>
    <w:rPr>
      <w:rFonts w:cs="Tahoma"/>
      <w:szCs w:val="20"/>
    </w:rPr>
  </w:style>
  <w:style w:type="paragraph" w:customStyle="1" w:styleId="Lgende1">
    <w:name w:val="Légende1"/>
    <w:basedOn w:val="Normal"/>
    <w:rsid w:val="00BC42D3"/>
    <w:pPr>
      <w:suppressLineNumbers/>
      <w:spacing w:before="120" w:after="120"/>
      <w:jc w:val="both"/>
    </w:pPr>
    <w:rPr>
      <w:rFonts w:cs="Tahoma"/>
      <w:i/>
      <w:iCs/>
    </w:rPr>
  </w:style>
  <w:style w:type="paragraph" w:customStyle="1" w:styleId="Rpertoire">
    <w:name w:val="Répertoire"/>
    <w:basedOn w:val="Normal"/>
    <w:rsid w:val="00BC42D3"/>
    <w:pPr>
      <w:suppressLineNumbers/>
      <w:spacing w:before="180" w:after="180"/>
      <w:jc w:val="both"/>
    </w:pPr>
    <w:rPr>
      <w:rFonts w:cs="Tahoma"/>
      <w:szCs w:val="20"/>
    </w:rPr>
  </w:style>
  <w:style w:type="paragraph" w:customStyle="1" w:styleId="Commentaire1">
    <w:name w:val="Commentaire1"/>
    <w:basedOn w:val="Normal"/>
    <w:rsid w:val="00BC42D3"/>
    <w:pPr>
      <w:spacing w:before="180" w:after="180"/>
      <w:jc w:val="both"/>
    </w:pPr>
    <w:rPr>
      <w:szCs w:val="20"/>
    </w:rPr>
  </w:style>
  <w:style w:type="paragraph" w:customStyle="1" w:styleId="Corpsdetexte21">
    <w:name w:val="Corps de texte 21"/>
    <w:basedOn w:val="Normal"/>
    <w:rsid w:val="00BC42D3"/>
    <w:pPr>
      <w:spacing w:before="180" w:after="180"/>
      <w:ind w:left="1416" w:firstLine="9"/>
      <w:jc w:val="both"/>
    </w:pPr>
    <w:rPr>
      <w:sz w:val="22"/>
      <w:szCs w:val="22"/>
    </w:rPr>
  </w:style>
  <w:style w:type="paragraph" w:styleId="Textedebulles">
    <w:name w:val="Balloon Text"/>
    <w:basedOn w:val="Normal"/>
    <w:link w:val="TextedebullesCar"/>
    <w:rsid w:val="00BC42D3"/>
    <w:pPr>
      <w:spacing w:before="180" w:after="180"/>
      <w:jc w:val="both"/>
    </w:pPr>
    <w:rPr>
      <w:rFonts w:ascii="Tahoma" w:hAnsi="Tahoma" w:cs="Tahoma"/>
      <w:sz w:val="16"/>
      <w:szCs w:val="16"/>
    </w:rPr>
  </w:style>
  <w:style w:type="character" w:customStyle="1" w:styleId="TextedebullesCar">
    <w:name w:val="Texte de bulles Car"/>
    <w:basedOn w:val="Policepardfaut"/>
    <w:link w:val="Textedebulles"/>
    <w:rsid w:val="00BC42D3"/>
    <w:rPr>
      <w:rFonts w:ascii="Tahoma" w:eastAsia="Times New Roman" w:hAnsi="Tahoma" w:cs="Tahoma"/>
      <w:sz w:val="16"/>
      <w:szCs w:val="16"/>
      <w:lang w:val="fr-FR" w:eastAsia="ar-SA"/>
    </w:rPr>
  </w:style>
  <w:style w:type="paragraph" w:styleId="En-tte">
    <w:name w:val="header"/>
    <w:basedOn w:val="Normal"/>
    <w:link w:val="En-tteCar"/>
    <w:rsid w:val="00BC42D3"/>
    <w:pPr>
      <w:tabs>
        <w:tab w:val="center" w:pos="4536"/>
        <w:tab w:val="right" w:pos="9072"/>
      </w:tabs>
      <w:overflowPunct/>
      <w:autoSpaceDE/>
      <w:spacing w:before="180" w:after="180"/>
      <w:jc w:val="both"/>
      <w:textAlignment w:val="auto"/>
    </w:pPr>
    <w:rPr>
      <w:szCs w:val="20"/>
    </w:rPr>
  </w:style>
  <w:style w:type="character" w:customStyle="1" w:styleId="En-tteCar">
    <w:name w:val="En-tête Car"/>
    <w:basedOn w:val="Policepardfaut"/>
    <w:link w:val="En-tte"/>
    <w:rsid w:val="00BC42D3"/>
    <w:rPr>
      <w:rFonts w:ascii="Times New Roman" w:eastAsia="Times New Roman" w:hAnsi="Times New Roman" w:cs="Times New Roman"/>
      <w:sz w:val="24"/>
      <w:szCs w:val="20"/>
      <w:lang w:val="fr-FR" w:eastAsia="ar-SA"/>
    </w:rPr>
  </w:style>
  <w:style w:type="paragraph" w:customStyle="1" w:styleId="Style1">
    <w:name w:val="Style1"/>
    <w:basedOn w:val="Titre1"/>
    <w:rsid w:val="00BC42D3"/>
    <w:rPr>
      <w:sz w:val="28"/>
    </w:rPr>
  </w:style>
  <w:style w:type="paragraph" w:customStyle="1" w:styleId="Style2">
    <w:name w:val="Style2"/>
    <w:basedOn w:val="Titre2"/>
    <w:rsid w:val="00BC42D3"/>
    <w:pPr>
      <w:ind w:left="1416" w:firstLine="708"/>
    </w:pPr>
    <w:rPr>
      <w:rFonts w:ascii="Times New Roman" w:hAnsi="Times New Roman"/>
      <w:i/>
      <w:iCs w:val="0"/>
    </w:rPr>
  </w:style>
  <w:style w:type="paragraph" w:customStyle="1" w:styleId="StyleTitre2TimesNewRoman12ptNonGrasNonItaliqueGau">
    <w:name w:val="Style Titre 2 + Times New Roman 12 pt Non Gras Non Italique Gau..."/>
    <w:basedOn w:val="Titre2"/>
    <w:rsid w:val="00BC42D3"/>
    <w:pPr>
      <w:ind w:left="1416" w:firstLine="708"/>
    </w:pPr>
    <w:rPr>
      <w:rFonts w:ascii="Times New Roman" w:hAnsi="Times New Roman" w:cs="Times New Roman"/>
      <w:bCs w:val="0"/>
      <w:i/>
      <w:iCs w:val="0"/>
      <w:szCs w:val="20"/>
    </w:rPr>
  </w:style>
  <w:style w:type="paragraph" w:styleId="TM2">
    <w:name w:val="toc 2"/>
    <w:basedOn w:val="Normal"/>
    <w:next w:val="Normal"/>
    <w:uiPriority w:val="39"/>
    <w:rsid w:val="00BC42D3"/>
    <w:pPr>
      <w:tabs>
        <w:tab w:val="right" w:leader="dot" w:pos="9629"/>
      </w:tabs>
      <w:ind w:left="900" w:hanging="333"/>
    </w:pPr>
    <w:rPr>
      <w:rFonts w:ascii="Arial Narrow" w:hAnsi="Arial Narrow" w:cs="Times New (W1)"/>
      <w:bCs/>
      <w:sz w:val="20"/>
      <w:szCs w:val="20"/>
      <w:lang w:val="fr-BE"/>
    </w:rPr>
  </w:style>
  <w:style w:type="paragraph" w:styleId="TM1">
    <w:name w:val="toc 1"/>
    <w:basedOn w:val="Normal"/>
    <w:next w:val="Normal"/>
    <w:uiPriority w:val="39"/>
    <w:rsid w:val="00BC42D3"/>
    <w:pPr>
      <w:spacing w:before="240" w:after="120"/>
      <w:jc w:val="both"/>
    </w:pPr>
    <w:rPr>
      <w:rFonts w:ascii="Arial Narrow" w:hAnsi="Arial Narrow"/>
      <w:sz w:val="22"/>
      <w:szCs w:val="20"/>
    </w:rPr>
  </w:style>
  <w:style w:type="paragraph" w:styleId="TM3">
    <w:name w:val="toc 3"/>
    <w:basedOn w:val="Normal"/>
    <w:next w:val="Normal"/>
    <w:semiHidden/>
    <w:rsid w:val="00BC42D3"/>
    <w:pPr>
      <w:spacing w:before="180" w:after="180"/>
      <w:ind w:left="480"/>
      <w:jc w:val="both"/>
    </w:pPr>
    <w:rPr>
      <w:rFonts w:ascii="Arial Narrow" w:hAnsi="Arial Narrow"/>
      <w:sz w:val="20"/>
      <w:szCs w:val="20"/>
    </w:rPr>
  </w:style>
  <w:style w:type="paragraph" w:styleId="Pieddepage">
    <w:name w:val="footer"/>
    <w:basedOn w:val="Normal"/>
    <w:link w:val="PieddepageCar"/>
    <w:uiPriority w:val="99"/>
    <w:rsid w:val="00BC42D3"/>
    <w:pPr>
      <w:tabs>
        <w:tab w:val="center" w:pos="4536"/>
        <w:tab w:val="right" w:pos="9072"/>
      </w:tabs>
      <w:spacing w:before="180" w:after="180"/>
      <w:jc w:val="both"/>
    </w:pPr>
    <w:rPr>
      <w:szCs w:val="20"/>
    </w:rPr>
  </w:style>
  <w:style w:type="character" w:customStyle="1" w:styleId="PieddepageCar">
    <w:name w:val="Pied de page Car"/>
    <w:basedOn w:val="Policepardfaut"/>
    <w:link w:val="Pieddepage"/>
    <w:uiPriority w:val="99"/>
    <w:rsid w:val="00BC42D3"/>
    <w:rPr>
      <w:rFonts w:ascii="Times New Roman" w:eastAsia="Times New Roman" w:hAnsi="Times New Roman" w:cs="Times New Roman"/>
      <w:sz w:val="24"/>
      <w:szCs w:val="20"/>
      <w:lang w:val="fr-FR" w:eastAsia="ar-SA"/>
    </w:rPr>
  </w:style>
  <w:style w:type="paragraph" w:customStyle="1" w:styleId="NormalGras">
    <w:name w:val="Normal + Gras"/>
    <w:basedOn w:val="Normal"/>
    <w:rsid w:val="00BC42D3"/>
    <w:pPr>
      <w:spacing w:before="180" w:after="180"/>
      <w:ind w:firstLine="644"/>
      <w:jc w:val="both"/>
    </w:pPr>
    <w:rPr>
      <w:b/>
      <w:szCs w:val="20"/>
    </w:rPr>
  </w:style>
  <w:style w:type="paragraph" w:customStyle="1" w:styleId="Contenuducadre">
    <w:name w:val="Contenu du cadre"/>
    <w:basedOn w:val="Corpsdetexte"/>
    <w:rsid w:val="00BC42D3"/>
    <w:pPr>
      <w:jc w:val="both"/>
    </w:pPr>
    <w:rPr>
      <w:szCs w:val="20"/>
    </w:rPr>
  </w:style>
  <w:style w:type="paragraph" w:styleId="TM4">
    <w:name w:val="toc 4"/>
    <w:basedOn w:val="Rpertoire"/>
    <w:semiHidden/>
    <w:rsid w:val="00BC42D3"/>
    <w:pPr>
      <w:tabs>
        <w:tab w:val="right" w:leader="dot" w:pos="9637"/>
      </w:tabs>
      <w:ind w:left="849"/>
    </w:pPr>
  </w:style>
  <w:style w:type="paragraph" w:styleId="TM5">
    <w:name w:val="toc 5"/>
    <w:basedOn w:val="Rpertoire"/>
    <w:semiHidden/>
    <w:rsid w:val="00BC42D3"/>
    <w:pPr>
      <w:tabs>
        <w:tab w:val="right" w:leader="dot" w:pos="9637"/>
      </w:tabs>
      <w:ind w:left="1132"/>
    </w:pPr>
  </w:style>
  <w:style w:type="paragraph" w:styleId="TM6">
    <w:name w:val="toc 6"/>
    <w:basedOn w:val="Rpertoire"/>
    <w:semiHidden/>
    <w:rsid w:val="00BC42D3"/>
    <w:pPr>
      <w:tabs>
        <w:tab w:val="right" w:leader="dot" w:pos="9637"/>
      </w:tabs>
      <w:ind w:left="1415"/>
    </w:pPr>
  </w:style>
  <w:style w:type="paragraph" w:styleId="TM7">
    <w:name w:val="toc 7"/>
    <w:basedOn w:val="Rpertoire"/>
    <w:semiHidden/>
    <w:rsid w:val="00BC42D3"/>
    <w:pPr>
      <w:tabs>
        <w:tab w:val="right" w:leader="dot" w:pos="9637"/>
      </w:tabs>
      <w:ind w:left="1698"/>
    </w:pPr>
  </w:style>
  <w:style w:type="paragraph" w:styleId="TM8">
    <w:name w:val="toc 8"/>
    <w:basedOn w:val="Rpertoire"/>
    <w:semiHidden/>
    <w:rsid w:val="00BC42D3"/>
    <w:pPr>
      <w:tabs>
        <w:tab w:val="right" w:leader="dot" w:pos="9637"/>
      </w:tabs>
      <w:ind w:left="1981"/>
    </w:pPr>
  </w:style>
  <w:style w:type="paragraph" w:styleId="TM9">
    <w:name w:val="toc 9"/>
    <w:basedOn w:val="Rpertoire"/>
    <w:semiHidden/>
    <w:rsid w:val="00BC42D3"/>
    <w:pPr>
      <w:tabs>
        <w:tab w:val="right" w:leader="dot" w:pos="9637"/>
      </w:tabs>
      <w:ind w:left="2264"/>
    </w:pPr>
  </w:style>
  <w:style w:type="paragraph" w:customStyle="1" w:styleId="Tabledesmatiresniveau10">
    <w:name w:val="Table des matières niveau 10"/>
    <w:basedOn w:val="Rpertoire"/>
    <w:rsid w:val="00BC42D3"/>
    <w:pPr>
      <w:tabs>
        <w:tab w:val="right" w:leader="dot" w:pos="9637"/>
      </w:tabs>
      <w:ind w:left="2547"/>
    </w:pPr>
  </w:style>
  <w:style w:type="paragraph" w:styleId="Notedebasdepage">
    <w:name w:val="footnote text"/>
    <w:basedOn w:val="Normal"/>
    <w:link w:val="NotedebasdepageCar"/>
    <w:rsid w:val="00BC42D3"/>
    <w:pPr>
      <w:spacing w:before="180" w:after="180"/>
      <w:jc w:val="both"/>
    </w:pPr>
    <w:rPr>
      <w:sz w:val="20"/>
      <w:szCs w:val="20"/>
    </w:rPr>
  </w:style>
  <w:style w:type="character" w:customStyle="1" w:styleId="NotedebasdepageCar">
    <w:name w:val="Note de bas de page Car"/>
    <w:basedOn w:val="Policepardfaut"/>
    <w:link w:val="Notedebasdepage"/>
    <w:rsid w:val="00BC42D3"/>
    <w:rPr>
      <w:rFonts w:ascii="Times New Roman" w:eastAsia="Times New Roman" w:hAnsi="Times New Roman" w:cs="Times New Roman"/>
      <w:sz w:val="20"/>
      <w:szCs w:val="20"/>
      <w:lang w:val="fr-FR" w:eastAsia="ar-SA"/>
    </w:rPr>
  </w:style>
  <w:style w:type="character" w:styleId="Appelnotedebasdep">
    <w:name w:val="footnote reference"/>
    <w:semiHidden/>
    <w:rsid w:val="00BC42D3"/>
    <w:rPr>
      <w:vertAlign w:val="superscript"/>
    </w:rPr>
  </w:style>
  <w:style w:type="paragraph" w:styleId="Corpsdetexte2">
    <w:name w:val="Body Text 2"/>
    <w:basedOn w:val="Normal"/>
    <w:link w:val="Corpsdetexte2Car"/>
    <w:rsid w:val="00BC42D3"/>
    <w:pPr>
      <w:spacing w:before="180" w:after="120" w:line="480" w:lineRule="auto"/>
      <w:jc w:val="both"/>
    </w:pPr>
    <w:rPr>
      <w:szCs w:val="20"/>
    </w:rPr>
  </w:style>
  <w:style w:type="character" w:customStyle="1" w:styleId="Corpsdetexte2Car">
    <w:name w:val="Corps de texte 2 Car"/>
    <w:basedOn w:val="Policepardfaut"/>
    <w:link w:val="Corpsdetexte2"/>
    <w:rsid w:val="00BC42D3"/>
    <w:rPr>
      <w:rFonts w:ascii="Times New Roman" w:eastAsia="Times New Roman" w:hAnsi="Times New Roman" w:cs="Times New Roman"/>
      <w:sz w:val="24"/>
      <w:szCs w:val="20"/>
      <w:lang w:val="fr-FR" w:eastAsia="ar-SA"/>
    </w:rPr>
  </w:style>
  <w:style w:type="paragraph" w:styleId="Corpsdetexte3">
    <w:name w:val="Body Text 3"/>
    <w:basedOn w:val="Normal"/>
    <w:link w:val="Corpsdetexte3Car"/>
    <w:rsid w:val="00BC42D3"/>
    <w:pPr>
      <w:spacing w:before="180" w:after="120"/>
      <w:jc w:val="both"/>
    </w:pPr>
    <w:rPr>
      <w:sz w:val="16"/>
      <w:szCs w:val="16"/>
    </w:rPr>
  </w:style>
  <w:style w:type="character" w:customStyle="1" w:styleId="Corpsdetexte3Car">
    <w:name w:val="Corps de texte 3 Car"/>
    <w:basedOn w:val="Policepardfaut"/>
    <w:link w:val="Corpsdetexte3"/>
    <w:rsid w:val="00BC42D3"/>
    <w:rPr>
      <w:rFonts w:ascii="Times New Roman" w:eastAsia="Times New Roman" w:hAnsi="Times New Roman" w:cs="Times New Roman"/>
      <w:sz w:val="16"/>
      <w:szCs w:val="16"/>
      <w:lang w:val="fr-FR" w:eastAsia="ar-SA"/>
    </w:rPr>
  </w:style>
  <w:style w:type="character" w:styleId="Marquedecommentaire">
    <w:name w:val="annotation reference"/>
    <w:rsid w:val="00BC42D3"/>
    <w:rPr>
      <w:sz w:val="16"/>
      <w:szCs w:val="16"/>
    </w:rPr>
  </w:style>
  <w:style w:type="paragraph" w:styleId="Commentaire">
    <w:name w:val="annotation text"/>
    <w:basedOn w:val="Normal"/>
    <w:link w:val="CommentaireCar"/>
    <w:rsid w:val="00BC42D3"/>
    <w:pPr>
      <w:suppressAutoHyphens w:val="0"/>
      <w:overflowPunct/>
      <w:autoSpaceDE/>
      <w:textAlignment w:val="auto"/>
    </w:pPr>
    <w:rPr>
      <w:sz w:val="20"/>
      <w:szCs w:val="20"/>
      <w:lang w:eastAsia="fr-FR"/>
    </w:rPr>
  </w:style>
  <w:style w:type="character" w:customStyle="1" w:styleId="CommentaireCar">
    <w:name w:val="Commentaire Car"/>
    <w:basedOn w:val="Policepardfaut"/>
    <w:link w:val="Commentaire"/>
    <w:rsid w:val="00BC42D3"/>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rsid w:val="00BC42D3"/>
    <w:pPr>
      <w:suppressAutoHyphens/>
      <w:overflowPunct w:val="0"/>
      <w:autoSpaceDE w:val="0"/>
      <w:spacing w:before="180" w:after="180"/>
      <w:jc w:val="both"/>
      <w:textAlignment w:val="baseline"/>
    </w:pPr>
    <w:rPr>
      <w:b/>
      <w:bCs/>
      <w:lang w:eastAsia="ar-SA"/>
    </w:rPr>
  </w:style>
  <w:style w:type="character" w:customStyle="1" w:styleId="ObjetducommentaireCar">
    <w:name w:val="Objet du commentaire Car"/>
    <w:basedOn w:val="CommentaireCar"/>
    <w:link w:val="Objetducommentaire"/>
    <w:rsid w:val="00BC42D3"/>
    <w:rPr>
      <w:rFonts w:ascii="Times New Roman" w:eastAsia="Times New Roman" w:hAnsi="Times New Roman" w:cs="Times New Roman"/>
      <w:b/>
      <w:bCs/>
      <w:sz w:val="20"/>
      <w:szCs w:val="20"/>
      <w:lang w:val="fr-FR" w:eastAsia="ar-SA"/>
    </w:rPr>
  </w:style>
  <w:style w:type="paragraph" w:styleId="Explorateurdedocuments">
    <w:name w:val="Document Map"/>
    <w:basedOn w:val="Normal"/>
    <w:link w:val="ExplorateurdedocumentsCar"/>
    <w:rsid w:val="00BC42D3"/>
    <w:pPr>
      <w:spacing w:before="180" w:after="180"/>
      <w:jc w:val="both"/>
    </w:pPr>
    <w:rPr>
      <w:rFonts w:ascii="Tahoma" w:hAnsi="Tahoma" w:cs="Tahoma"/>
      <w:sz w:val="16"/>
      <w:szCs w:val="16"/>
    </w:rPr>
  </w:style>
  <w:style w:type="character" w:customStyle="1" w:styleId="ExplorateurdedocumentsCar">
    <w:name w:val="Explorateur de documents Car"/>
    <w:basedOn w:val="Policepardfaut"/>
    <w:link w:val="Explorateurdedocuments"/>
    <w:rsid w:val="00BC42D3"/>
    <w:rPr>
      <w:rFonts w:ascii="Tahoma" w:eastAsia="Times New Roman" w:hAnsi="Tahoma" w:cs="Tahoma"/>
      <w:sz w:val="16"/>
      <w:szCs w:val="16"/>
      <w:lang w:val="fr-FR" w:eastAsia="ar-SA"/>
    </w:rPr>
  </w:style>
  <w:style w:type="paragraph" w:styleId="Sansinterligne">
    <w:name w:val="No Spacing"/>
    <w:uiPriority w:val="1"/>
    <w:qFormat/>
    <w:rsid w:val="00BC42D3"/>
    <w:pPr>
      <w:spacing w:after="0" w:line="240" w:lineRule="auto"/>
    </w:pPr>
    <w:rPr>
      <w:rFonts w:ascii="Calibri" w:eastAsia="Calibri" w:hAnsi="Calibri" w:cs="Times New Roman"/>
    </w:rPr>
  </w:style>
  <w:style w:type="table" w:styleId="Grilledutableau">
    <w:name w:val="Table Grid"/>
    <w:basedOn w:val="TableauNormal"/>
    <w:uiPriority w:val="59"/>
    <w:rsid w:val="00BC42D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5">
    <w:name w:val="Titre5"/>
    <w:rsid w:val="00BC42D3"/>
    <w:pPr>
      <w:overflowPunct w:val="0"/>
      <w:autoSpaceDE w:val="0"/>
      <w:autoSpaceDN w:val="0"/>
      <w:adjustRightInd w:val="0"/>
      <w:spacing w:after="0" w:line="240" w:lineRule="auto"/>
      <w:textAlignment w:val="baseline"/>
    </w:pPr>
    <w:rPr>
      <w:rFonts w:ascii="Helvetica" w:eastAsia="Times New Roman" w:hAnsi="Helvetica" w:cs="Times New Roman"/>
      <w:b/>
      <w:color w:val="000000"/>
      <w:sz w:val="20"/>
      <w:szCs w:val="20"/>
      <w:lang w:val="fr-FR" w:eastAsia="fr-FR"/>
    </w:rPr>
  </w:style>
  <w:style w:type="character" w:styleId="Accentuation">
    <w:name w:val="Emphasis"/>
    <w:qFormat/>
    <w:rsid w:val="00BC42D3"/>
    <w:rPr>
      <w:i/>
      <w:iCs/>
    </w:rPr>
  </w:style>
  <w:style w:type="paragraph" w:customStyle="1" w:styleId="Bodyindw">
    <w:name w:val="Body_ind_w"/>
    <w:basedOn w:val="Normal"/>
    <w:rsid w:val="00BC42D3"/>
    <w:pPr>
      <w:tabs>
        <w:tab w:val="left" w:pos="285"/>
      </w:tabs>
      <w:suppressAutoHyphens w:val="0"/>
      <w:autoSpaceDN w:val="0"/>
      <w:adjustRightInd w:val="0"/>
      <w:spacing w:before="240"/>
      <w:ind w:left="285" w:hanging="285"/>
      <w:jc w:val="both"/>
    </w:pPr>
    <w:rPr>
      <w:noProof/>
      <w:color w:val="000000"/>
      <w:sz w:val="20"/>
      <w:szCs w:val="20"/>
      <w:lang w:val="nl-NL" w:eastAsia="nl-NL"/>
    </w:rPr>
  </w:style>
  <w:style w:type="paragraph" w:styleId="Textebrut">
    <w:name w:val="Plain Text"/>
    <w:basedOn w:val="Normal"/>
    <w:link w:val="TextebrutCar"/>
    <w:uiPriority w:val="99"/>
    <w:unhideWhenUsed/>
    <w:rsid w:val="00BC42D3"/>
    <w:pPr>
      <w:suppressAutoHyphens w:val="0"/>
      <w:overflowPunct/>
      <w:autoSpaceDE/>
      <w:textAlignment w:val="auto"/>
    </w:pPr>
    <w:rPr>
      <w:rFonts w:ascii="Calibri" w:eastAsia="Calibri" w:hAnsi="Calibri" w:cs="Calibri"/>
      <w:sz w:val="22"/>
      <w:szCs w:val="22"/>
      <w:lang w:val="en-GB" w:eastAsia="en-US"/>
    </w:rPr>
  </w:style>
  <w:style w:type="character" w:customStyle="1" w:styleId="TextebrutCar">
    <w:name w:val="Texte brut Car"/>
    <w:basedOn w:val="Policepardfaut"/>
    <w:link w:val="Textebrut"/>
    <w:uiPriority w:val="99"/>
    <w:rsid w:val="00BC42D3"/>
    <w:rPr>
      <w:rFonts w:ascii="Calibri" w:eastAsia="Calibri" w:hAnsi="Calibri" w:cs="Calibri"/>
      <w:lang w:val="en-GB"/>
    </w:rPr>
  </w:style>
  <w:style w:type="paragraph" w:styleId="Rvision">
    <w:name w:val="Revision"/>
    <w:hidden/>
    <w:uiPriority w:val="99"/>
    <w:semiHidden/>
    <w:rsid w:val="00BC42D3"/>
    <w:pPr>
      <w:spacing w:after="0" w:line="240" w:lineRule="auto"/>
    </w:pPr>
    <w:rPr>
      <w:rFonts w:ascii="Times New Roman" w:eastAsia="Times New Roman" w:hAnsi="Times New Roman" w:cs="Times New Roman"/>
      <w:sz w:val="24"/>
      <w:szCs w:val="20"/>
      <w:lang w:val="fr-FR" w:eastAsia="ar-SA"/>
    </w:rPr>
  </w:style>
  <w:style w:type="paragraph" w:customStyle="1" w:styleId="centrer">
    <w:name w:val="centrer"/>
    <w:basedOn w:val="Normal"/>
    <w:rsid w:val="00BC42D3"/>
    <w:pPr>
      <w:suppressAutoHyphens w:val="0"/>
      <w:overflowPunct/>
      <w:autoSpaceDE/>
      <w:spacing w:before="100" w:beforeAutospacing="1" w:after="100" w:afterAutospacing="1"/>
      <w:jc w:val="center"/>
      <w:textAlignment w:val="auto"/>
    </w:pPr>
    <w:rPr>
      <w:rFonts w:ascii="Arial" w:hAnsi="Arial" w:cs="Arial"/>
      <w:lang w:val="fr-BE" w:eastAsia="fr-BE"/>
    </w:rPr>
  </w:style>
  <w:style w:type="paragraph" w:customStyle="1" w:styleId="justifie">
    <w:name w:val="justifie"/>
    <w:basedOn w:val="Normal"/>
    <w:rsid w:val="00BC42D3"/>
    <w:pPr>
      <w:suppressAutoHyphens w:val="0"/>
      <w:overflowPunct/>
      <w:autoSpaceDE/>
      <w:spacing w:before="100" w:beforeAutospacing="1" w:after="100" w:afterAutospacing="1"/>
      <w:jc w:val="both"/>
      <w:textAlignment w:val="auto"/>
    </w:pPr>
    <w:rPr>
      <w:rFonts w:ascii="Arial" w:hAnsi="Arial" w:cs="Arial"/>
      <w:lang w:val="fr-BE" w:eastAsia="fr-BE"/>
    </w:rPr>
  </w:style>
  <w:style w:type="character" w:styleId="Lienhypertextesuivivisit">
    <w:name w:val="FollowedHyperlink"/>
    <w:rsid w:val="00BC42D3"/>
    <w:rPr>
      <w:color w:val="954F72"/>
      <w:u w:val="single"/>
    </w:rPr>
  </w:style>
  <w:style w:type="paragraph" w:styleId="Listecontinue2">
    <w:name w:val="List Continue 2"/>
    <w:basedOn w:val="Normal"/>
    <w:uiPriority w:val="99"/>
    <w:semiHidden/>
    <w:unhideWhenUsed/>
    <w:rsid w:val="00AE4C1A"/>
    <w:pPr>
      <w:spacing w:after="120"/>
      <w:ind w:left="566"/>
      <w:contextualSpacing/>
    </w:pPr>
  </w:style>
  <w:style w:type="paragraph" w:customStyle="1" w:styleId="Objet">
    <w:name w:val="Objet"/>
    <w:basedOn w:val="Normal"/>
    <w:rsid w:val="00924E7C"/>
    <w:pPr>
      <w:suppressAutoHyphens w:val="0"/>
      <w:autoSpaceDN w:val="0"/>
      <w:adjustRightInd w:val="0"/>
    </w:pPr>
    <w:rPr>
      <w:rFonts w:ascii="Arial" w:hAnsi="Arial"/>
      <w:lang w:eastAsia="fr-FR"/>
    </w:rPr>
  </w:style>
  <w:style w:type="paragraph" w:customStyle="1" w:styleId="para">
    <w:name w:val="para"/>
    <w:basedOn w:val="Normal"/>
    <w:rsid w:val="00823C55"/>
    <w:pPr>
      <w:suppressAutoHyphens w:val="0"/>
      <w:overflowPunct/>
      <w:autoSpaceDE/>
      <w:spacing w:before="100" w:beforeAutospacing="1" w:after="100" w:afterAutospacing="1"/>
      <w:textAlignment w:val="auto"/>
    </w:pPr>
    <w:rPr>
      <w:lang w:eastAsia="fr-FR"/>
    </w:rPr>
  </w:style>
  <w:style w:type="character" w:customStyle="1" w:styleId="modif">
    <w:name w:val="modif"/>
    <w:rsid w:val="00823C55"/>
  </w:style>
  <w:style w:type="paragraph" w:customStyle="1" w:styleId="Articles">
    <w:name w:val="Articles"/>
    <w:basedOn w:val="Normal"/>
    <w:rsid w:val="00C23CBC"/>
    <w:pPr>
      <w:suppressAutoHyphens w:val="0"/>
      <w:overflowPunct/>
      <w:autoSpaceDE/>
      <w:spacing w:after="120"/>
      <w:ind w:left="1021" w:hanging="1021"/>
      <w:textAlignment w:val="auto"/>
    </w:pPr>
    <w:rPr>
      <w:sz w:val="22"/>
      <w:szCs w:val="20"/>
      <w:lang w:eastAsia="fr-FR"/>
    </w:rPr>
  </w:style>
  <w:style w:type="paragraph" w:customStyle="1" w:styleId="Num">
    <w:name w:val="Num"/>
    <w:basedOn w:val="Normal"/>
    <w:rsid w:val="006B50D0"/>
    <w:pPr>
      <w:suppressAutoHyphens w:val="0"/>
      <w:autoSpaceDN w:val="0"/>
      <w:adjustRightInd w:val="0"/>
    </w:pPr>
    <w:rPr>
      <w:lang w:eastAsia="fr-FR"/>
    </w:rPr>
  </w:style>
  <w:style w:type="paragraph" w:customStyle="1" w:styleId="Opmaakprofiel2">
    <w:name w:val="Opmaakprofiel2"/>
    <w:basedOn w:val="Normal"/>
    <w:rsid w:val="007C6F3F"/>
    <w:pPr>
      <w:suppressAutoHyphens w:val="0"/>
      <w:overflowPunct/>
      <w:autoSpaceDE/>
      <w:spacing w:line="480" w:lineRule="auto"/>
      <w:ind w:firstLine="360"/>
      <w:jc w:val="both"/>
      <w:textAlignment w:val="auto"/>
    </w:pPr>
    <w:rPr>
      <w:sz w:val="22"/>
      <w:szCs w:val="22"/>
      <w:lang w:val="nl-NL" w:eastAsia="nl-NL"/>
    </w:rPr>
  </w:style>
  <w:style w:type="table" w:customStyle="1" w:styleId="Grilledutableau1">
    <w:name w:val="Grille du tableau1"/>
    <w:basedOn w:val="TableauNormal"/>
    <w:next w:val="Grilledutableau"/>
    <w:rsid w:val="00BA33D7"/>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65469">
      <w:bodyDiv w:val="1"/>
      <w:marLeft w:val="0"/>
      <w:marRight w:val="0"/>
      <w:marTop w:val="0"/>
      <w:marBottom w:val="0"/>
      <w:divBdr>
        <w:top w:val="none" w:sz="0" w:space="0" w:color="auto"/>
        <w:left w:val="none" w:sz="0" w:space="0" w:color="auto"/>
        <w:bottom w:val="none" w:sz="0" w:space="0" w:color="auto"/>
        <w:right w:val="none" w:sz="0" w:space="0" w:color="auto"/>
      </w:divBdr>
    </w:div>
    <w:div w:id="175192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D:\Clipart\Arm306.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3EA80-101F-4B43-A23E-99A98B7A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15214</Words>
  <Characters>83677</Characters>
  <Application>Microsoft Office Word</Application>
  <DocSecurity>0</DocSecurity>
  <Lines>697</Lines>
  <Paragraphs>197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Guelff</dc:creator>
  <cp:keywords/>
  <dc:description/>
  <cp:lastModifiedBy>Christelle Guelff</cp:lastModifiedBy>
  <cp:revision>3</cp:revision>
  <cp:lastPrinted>2016-05-13T09:02:00Z</cp:lastPrinted>
  <dcterms:created xsi:type="dcterms:W3CDTF">2016-06-28T07:10:00Z</dcterms:created>
  <dcterms:modified xsi:type="dcterms:W3CDTF">2016-07-04T12:50:00Z</dcterms:modified>
</cp:coreProperties>
</file>